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F7" w:rsidRDefault="004928F7" w:rsidP="0086580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-422275</wp:posOffset>
            </wp:positionV>
            <wp:extent cx="481330" cy="603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5801" w:rsidRPr="00865801" w:rsidRDefault="00CF6F68" w:rsidP="0086580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</w:t>
      </w:r>
      <w:r w:rsidR="00865801" w:rsidRPr="00865801">
        <w:rPr>
          <w:b/>
          <w:sz w:val="32"/>
          <w:szCs w:val="32"/>
          <w:lang w:eastAsia="ru-RU"/>
        </w:rPr>
        <w:t>ЕШЕНИЕ</w:t>
      </w:r>
    </w:p>
    <w:p w:rsidR="00865801" w:rsidRPr="00865801" w:rsidRDefault="00865801" w:rsidP="00865801">
      <w:pPr>
        <w:suppressAutoHyphens w:val="0"/>
        <w:jc w:val="center"/>
        <w:rPr>
          <w:b/>
          <w:szCs w:val="28"/>
          <w:lang w:eastAsia="ru-RU"/>
        </w:rPr>
      </w:pPr>
      <w:r w:rsidRPr="00865801">
        <w:rPr>
          <w:b/>
          <w:szCs w:val="28"/>
          <w:lang w:eastAsia="ru-RU"/>
        </w:rPr>
        <w:t xml:space="preserve">СОВЕТА </w:t>
      </w:r>
      <w:r w:rsidR="00D933E8">
        <w:rPr>
          <w:b/>
          <w:szCs w:val="28"/>
          <w:lang w:eastAsia="ru-RU"/>
        </w:rPr>
        <w:t>МЕЗМАЙСКОГО</w:t>
      </w:r>
      <w:r w:rsidRPr="00865801">
        <w:rPr>
          <w:b/>
          <w:szCs w:val="28"/>
          <w:lang w:eastAsia="ru-RU"/>
        </w:rPr>
        <w:t xml:space="preserve"> СЕЛЬСКОГО ПОСЕЛЕНИЯ</w:t>
      </w:r>
      <w:r w:rsidRPr="00865801">
        <w:rPr>
          <w:b/>
          <w:szCs w:val="28"/>
          <w:lang w:eastAsia="ru-RU"/>
        </w:rPr>
        <w:br/>
        <w:t>АПШЕРОНСКОГО РАЙОНА</w:t>
      </w:r>
    </w:p>
    <w:p w:rsidR="00865801" w:rsidRPr="00865801" w:rsidRDefault="00865801" w:rsidP="00865801">
      <w:pPr>
        <w:suppressAutoHyphens w:val="0"/>
        <w:jc w:val="center"/>
        <w:rPr>
          <w:b/>
          <w:szCs w:val="28"/>
          <w:lang w:eastAsia="ru-RU"/>
        </w:rPr>
      </w:pPr>
    </w:p>
    <w:p w:rsidR="00865801" w:rsidRPr="00865801" w:rsidRDefault="00865801" w:rsidP="00865801">
      <w:pPr>
        <w:suppressAutoHyphens w:val="0"/>
        <w:rPr>
          <w:szCs w:val="28"/>
          <w:lang w:eastAsia="ru-RU"/>
        </w:rPr>
      </w:pPr>
      <w:r w:rsidRPr="00865801">
        <w:rPr>
          <w:szCs w:val="28"/>
          <w:lang w:eastAsia="ru-RU"/>
        </w:rPr>
        <w:t xml:space="preserve">от </w:t>
      </w:r>
      <w:r w:rsidR="00CF6F68">
        <w:rPr>
          <w:szCs w:val="28"/>
          <w:lang w:eastAsia="ru-RU"/>
        </w:rPr>
        <w:t>«</w:t>
      </w:r>
      <w:r w:rsidR="00022BB0">
        <w:rPr>
          <w:szCs w:val="28"/>
          <w:lang w:eastAsia="ru-RU"/>
        </w:rPr>
        <w:t>04</w:t>
      </w:r>
      <w:r w:rsidR="00CF6F68">
        <w:rPr>
          <w:szCs w:val="28"/>
          <w:lang w:eastAsia="ru-RU"/>
        </w:rPr>
        <w:t xml:space="preserve">» </w:t>
      </w:r>
      <w:r w:rsidR="00022BB0">
        <w:rPr>
          <w:szCs w:val="28"/>
          <w:lang w:eastAsia="ru-RU"/>
        </w:rPr>
        <w:t>июля 2018г.</w:t>
      </w:r>
      <w:r w:rsidR="00022BB0">
        <w:rPr>
          <w:szCs w:val="28"/>
          <w:lang w:eastAsia="ru-RU"/>
        </w:rPr>
        <w:tab/>
      </w:r>
      <w:r w:rsidR="00022BB0">
        <w:rPr>
          <w:szCs w:val="28"/>
          <w:lang w:eastAsia="ru-RU"/>
        </w:rPr>
        <w:tab/>
      </w:r>
      <w:r w:rsidRPr="00865801">
        <w:rPr>
          <w:szCs w:val="28"/>
          <w:lang w:eastAsia="ru-RU"/>
        </w:rPr>
        <w:t xml:space="preserve">                                                                            №</w:t>
      </w:r>
      <w:r w:rsidR="00022BB0">
        <w:rPr>
          <w:szCs w:val="28"/>
          <w:lang w:eastAsia="ru-RU"/>
        </w:rPr>
        <w:t xml:space="preserve"> 139</w:t>
      </w:r>
    </w:p>
    <w:p w:rsidR="00AE64C0" w:rsidRDefault="00B6219B" w:rsidP="00865801">
      <w:pPr>
        <w:tabs>
          <w:tab w:val="left" w:pos="3420"/>
        </w:tabs>
        <w:jc w:val="center"/>
      </w:pPr>
      <w:r>
        <w:rPr>
          <w:szCs w:val="28"/>
          <w:lang w:eastAsia="ru-RU"/>
        </w:rPr>
        <w:t xml:space="preserve">п. </w:t>
      </w:r>
      <w:proofErr w:type="spellStart"/>
      <w:r>
        <w:rPr>
          <w:szCs w:val="28"/>
          <w:lang w:eastAsia="ru-RU"/>
        </w:rPr>
        <w:t>Мезмай</w:t>
      </w:r>
      <w:proofErr w:type="spellEnd"/>
    </w:p>
    <w:p w:rsidR="00AE64C0" w:rsidRDefault="00AE64C0" w:rsidP="00B557B9">
      <w:pPr>
        <w:tabs>
          <w:tab w:val="left" w:pos="3420"/>
        </w:tabs>
        <w:jc w:val="center"/>
      </w:pPr>
    </w:p>
    <w:p w:rsidR="00AE64C0" w:rsidRDefault="00AE64C0" w:rsidP="00B557B9">
      <w:pPr>
        <w:tabs>
          <w:tab w:val="left" w:pos="3420"/>
        </w:tabs>
        <w:jc w:val="center"/>
      </w:pPr>
    </w:p>
    <w:p w:rsidR="00ED78BA" w:rsidRDefault="00B557B9" w:rsidP="00B557B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</w:rPr>
      </w:pPr>
      <w:r w:rsidRPr="00B557B9">
        <w:rPr>
          <w:rFonts w:eastAsia="Calibri"/>
          <w:b/>
          <w:color w:val="000000"/>
          <w:szCs w:val="28"/>
        </w:rPr>
        <w:t xml:space="preserve">Об утверждении правил благоустройства и санитарного </w:t>
      </w:r>
    </w:p>
    <w:p w:rsidR="00B557B9" w:rsidRPr="00B557B9" w:rsidRDefault="00B557B9" w:rsidP="00B557B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</w:rPr>
      </w:pPr>
      <w:r w:rsidRPr="00B557B9">
        <w:rPr>
          <w:rFonts w:eastAsia="Calibri"/>
          <w:b/>
          <w:color w:val="000000"/>
          <w:szCs w:val="28"/>
        </w:rPr>
        <w:t xml:space="preserve">содержания территории </w:t>
      </w:r>
      <w:proofErr w:type="spellStart"/>
      <w:r w:rsidR="00D933E8">
        <w:rPr>
          <w:rFonts w:eastAsia="Calibri"/>
          <w:b/>
          <w:color w:val="000000"/>
          <w:szCs w:val="28"/>
        </w:rPr>
        <w:t>Мезмайского</w:t>
      </w:r>
      <w:proofErr w:type="spellEnd"/>
      <w:r w:rsidR="00865801">
        <w:rPr>
          <w:rFonts w:eastAsia="Calibri"/>
          <w:b/>
          <w:color w:val="000000"/>
          <w:szCs w:val="28"/>
        </w:rPr>
        <w:t xml:space="preserve"> сельского поселения</w:t>
      </w:r>
    </w:p>
    <w:p w:rsidR="00DD444B" w:rsidRDefault="00B557B9" w:rsidP="00AD0E6F">
      <w:pPr>
        <w:autoSpaceDE w:val="0"/>
        <w:autoSpaceDN w:val="0"/>
        <w:adjustRightInd w:val="0"/>
        <w:jc w:val="center"/>
      </w:pPr>
      <w:r w:rsidRPr="00B557B9">
        <w:rPr>
          <w:rFonts w:eastAsia="Calibri"/>
          <w:b/>
          <w:color w:val="000000"/>
          <w:szCs w:val="28"/>
        </w:rPr>
        <w:t xml:space="preserve"> Апшеронского района</w:t>
      </w:r>
    </w:p>
    <w:p w:rsidR="00B557B9" w:rsidRDefault="00B557B9"/>
    <w:p w:rsidR="00B557B9" w:rsidRDefault="00B557B9" w:rsidP="00AE64C0">
      <w:pPr>
        <w:ind w:firstLine="709"/>
        <w:jc w:val="both"/>
      </w:pPr>
      <w:proofErr w:type="gramStart"/>
      <w:r>
        <w:t xml:space="preserve">Всоответствиис </w:t>
      </w:r>
      <w:r>
        <w:rPr>
          <w:rFonts w:eastAsia="Calibri"/>
          <w:color w:val="000000"/>
          <w:szCs w:val="28"/>
        </w:rPr>
        <w:t>Конституцией</w:t>
      </w:r>
      <w:r w:rsidRPr="005A741B">
        <w:rPr>
          <w:rFonts w:eastAsia="Calibri"/>
          <w:color w:val="000000"/>
          <w:szCs w:val="28"/>
        </w:rPr>
        <w:t xml:space="preserve"> Российс</w:t>
      </w:r>
      <w:r>
        <w:rPr>
          <w:rFonts w:eastAsia="Calibri"/>
          <w:color w:val="000000"/>
          <w:szCs w:val="28"/>
        </w:rPr>
        <w:t>кой Федерации, Градостроитель</w:t>
      </w:r>
      <w:r w:rsidR="00AE64C0">
        <w:rPr>
          <w:rFonts w:eastAsia="Calibri"/>
          <w:color w:val="000000"/>
          <w:szCs w:val="28"/>
        </w:rPr>
        <w:t>-</w:t>
      </w:r>
      <w:proofErr w:type="spellStart"/>
      <w:r>
        <w:rPr>
          <w:rFonts w:eastAsia="Calibri"/>
          <w:color w:val="000000"/>
          <w:szCs w:val="28"/>
        </w:rPr>
        <w:t>ным</w:t>
      </w:r>
      <w:proofErr w:type="spellEnd"/>
      <w:r w:rsidRPr="005A741B">
        <w:rPr>
          <w:rFonts w:eastAsia="Calibri"/>
          <w:color w:val="000000"/>
          <w:szCs w:val="28"/>
        </w:rPr>
        <w:t xml:space="preserve"> кодекс</w:t>
      </w:r>
      <w:r>
        <w:rPr>
          <w:rFonts w:eastAsia="Calibri"/>
          <w:color w:val="000000"/>
          <w:szCs w:val="28"/>
        </w:rPr>
        <w:t>ом</w:t>
      </w:r>
      <w:r w:rsidRPr="005A741B">
        <w:rPr>
          <w:rFonts w:eastAsia="Calibri"/>
          <w:color w:val="000000"/>
          <w:szCs w:val="28"/>
        </w:rPr>
        <w:t xml:space="preserve"> Российской Федерации, Федеральны</w:t>
      </w:r>
      <w:r>
        <w:rPr>
          <w:rFonts w:eastAsia="Calibri"/>
          <w:color w:val="000000"/>
          <w:szCs w:val="28"/>
        </w:rPr>
        <w:t>м</w:t>
      </w:r>
      <w:r w:rsidRPr="005A741B">
        <w:rPr>
          <w:rFonts w:eastAsia="Calibri"/>
          <w:color w:val="000000"/>
          <w:szCs w:val="28"/>
        </w:rPr>
        <w:t xml:space="preserve"> закон</w:t>
      </w:r>
      <w:r>
        <w:rPr>
          <w:rFonts w:eastAsia="Calibri"/>
          <w:color w:val="000000"/>
          <w:szCs w:val="28"/>
        </w:rPr>
        <w:t>ом</w:t>
      </w:r>
      <w:r w:rsidRPr="005A741B">
        <w:rPr>
          <w:rFonts w:eastAsia="Calibri"/>
          <w:color w:val="000000"/>
          <w:szCs w:val="28"/>
        </w:rPr>
        <w:t xml:space="preserve"> от 06</w:t>
      </w:r>
      <w:r>
        <w:rPr>
          <w:rFonts w:eastAsia="Calibri"/>
          <w:color w:val="000000"/>
          <w:szCs w:val="28"/>
        </w:rPr>
        <w:t xml:space="preserve"> октября </w:t>
      </w:r>
      <w:r w:rsidRPr="005A741B">
        <w:rPr>
          <w:rFonts w:eastAsia="Calibri"/>
          <w:color w:val="000000"/>
          <w:szCs w:val="28"/>
        </w:rPr>
        <w:t>2003 г</w:t>
      </w:r>
      <w:r w:rsidR="00ED78BA">
        <w:rPr>
          <w:rFonts w:eastAsia="Calibri"/>
          <w:color w:val="000000"/>
          <w:szCs w:val="28"/>
        </w:rPr>
        <w:t>ода</w:t>
      </w:r>
      <w:r w:rsidRPr="005A741B">
        <w:rPr>
          <w:rFonts w:eastAsia="Calibri"/>
          <w:color w:val="000000"/>
          <w:szCs w:val="28"/>
        </w:rPr>
        <w:t xml:space="preserve"> № 131-ФЗ </w:t>
      </w:r>
      <w:r>
        <w:rPr>
          <w:rFonts w:eastAsia="Calibri"/>
          <w:color w:val="000000"/>
          <w:szCs w:val="28"/>
        </w:rPr>
        <w:t>«</w:t>
      </w:r>
      <w:r w:rsidRPr="005A741B">
        <w:rPr>
          <w:rFonts w:eastAsia="Calibri"/>
          <w:color w:val="000000"/>
          <w:szCs w:val="28"/>
        </w:rPr>
        <w:t>Об общих принципах организации местного само</w:t>
      </w:r>
      <w:r w:rsidR="00AE64C0">
        <w:rPr>
          <w:rFonts w:eastAsia="Calibri"/>
          <w:color w:val="000000"/>
          <w:szCs w:val="28"/>
        </w:rPr>
        <w:t>-</w:t>
      </w:r>
      <w:r w:rsidRPr="005A741B">
        <w:rPr>
          <w:rFonts w:eastAsia="Calibri"/>
          <w:color w:val="000000"/>
          <w:szCs w:val="28"/>
        </w:rPr>
        <w:t>управления в Российской Федерации</w:t>
      </w:r>
      <w:r>
        <w:rPr>
          <w:rFonts w:eastAsia="Calibri"/>
          <w:color w:val="000000"/>
          <w:szCs w:val="28"/>
        </w:rPr>
        <w:t>»</w:t>
      </w:r>
      <w:r w:rsidRPr="005A741B">
        <w:rPr>
          <w:rFonts w:eastAsia="Calibri"/>
          <w:color w:val="000000"/>
          <w:szCs w:val="28"/>
        </w:rPr>
        <w:t>,  Закон</w:t>
      </w:r>
      <w:r>
        <w:rPr>
          <w:rFonts w:eastAsia="Calibri"/>
          <w:color w:val="000000"/>
          <w:szCs w:val="28"/>
        </w:rPr>
        <w:t>ом</w:t>
      </w:r>
      <w:r w:rsidRPr="005A741B">
        <w:rPr>
          <w:rFonts w:eastAsia="Calibri"/>
          <w:color w:val="000000"/>
          <w:szCs w:val="28"/>
        </w:rPr>
        <w:t xml:space="preserve"> Краснодарского края </w:t>
      </w:r>
      <w:r>
        <w:rPr>
          <w:rFonts w:eastAsia="Calibri"/>
          <w:color w:val="000000"/>
          <w:szCs w:val="28"/>
        </w:rPr>
        <w:t>от 23 июля 2003 года № 608-КЗ «</w:t>
      </w:r>
      <w:r w:rsidRPr="005A741B">
        <w:rPr>
          <w:rFonts w:eastAsia="Calibri"/>
          <w:color w:val="000000"/>
          <w:szCs w:val="28"/>
        </w:rPr>
        <w:t>Об административных правонарушениях</w:t>
      </w:r>
      <w:r>
        <w:rPr>
          <w:rFonts w:eastAsia="Calibri"/>
          <w:color w:val="000000"/>
          <w:szCs w:val="28"/>
        </w:rPr>
        <w:t>»</w:t>
      </w:r>
      <w:r w:rsidRPr="005A741B">
        <w:rPr>
          <w:rFonts w:eastAsia="Calibri"/>
          <w:color w:val="000000"/>
          <w:szCs w:val="28"/>
        </w:rPr>
        <w:t>,  Приказ</w:t>
      </w:r>
      <w:r>
        <w:rPr>
          <w:rFonts w:eastAsia="Calibri"/>
          <w:color w:val="000000"/>
          <w:szCs w:val="28"/>
        </w:rPr>
        <w:t>ом</w:t>
      </w:r>
      <w:r w:rsidRPr="005A741B">
        <w:rPr>
          <w:rFonts w:eastAsia="Calibri"/>
          <w:color w:val="000000"/>
          <w:szCs w:val="28"/>
        </w:rPr>
        <w:t xml:space="preserve"> Министерства регионального развития Р</w:t>
      </w:r>
      <w:r>
        <w:rPr>
          <w:rFonts w:eastAsia="Calibri"/>
          <w:color w:val="000000"/>
          <w:szCs w:val="28"/>
        </w:rPr>
        <w:t xml:space="preserve">оссийской </w:t>
      </w:r>
      <w:r w:rsidRPr="005A741B">
        <w:rPr>
          <w:rFonts w:eastAsia="Calibri"/>
          <w:color w:val="000000"/>
          <w:szCs w:val="28"/>
        </w:rPr>
        <w:t>Ф</w:t>
      </w:r>
      <w:r>
        <w:rPr>
          <w:rFonts w:eastAsia="Calibri"/>
          <w:color w:val="000000"/>
          <w:szCs w:val="28"/>
        </w:rPr>
        <w:t>едерации</w:t>
      </w:r>
      <w:r w:rsidR="00ED78BA">
        <w:rPr>
          <w:rFonts w:eastAsia="Calibri"/>
          <w:color w:val="000000"/>
          <w:szCs w:val="28"/>
        </w:rPr>
        <w:t xml:space="preserve"> от 27 декабря 2011 года</w:t>
      </w:r>
      <w:r w:rsidRPr="005A741B">
        <w:rPr>
          <w:rFonts w:eastAsia="Calibri"/>
          <w:color w:val="000000"/>
          <w:szCs w:val="28"/>
        </w:rPr>
        <w:t xml:space="preserve"> № 613 «Об утверждении методических рекомендаций по разработке норм и правил по благоустройству</w:t>
      </w:r>
      <w:proofErr w:type="gramEnd"/>
      <w:r w:rsidRPr="005A741B">
        <w:rPr>
          <w:rFonts w:eastAsia="Calibri"/>
          <w:color w:val="000000"/>
          <w:szCs w:val="28"/>
        </w:rPr>
        <w:t xml:space="preserve"> территорий муниципальных образований»,</w:t>
      </w:r>
      <w:r w:rsidR="00B6219B">
        <w:rPr>
          <w:rFonts w:eastAsia="Calibri"/>
          <w:color w:val="000000"/>
          <w:szCs w:val="28"/>
        </w:rPr>
        <w:t xml:space="preserve"> </w:t>
      </w:r>
      <w:r>
        <w:t xml:space="preserve">Совет </w:t>
      </w:r>
      <w:proofErr w:type="spellStart"/>
      <w:r w:rsidR="00D933E8">
        <w:t>Мезмайского</w:t>
      </w:r>
      <w:proofErr w:type="spellEnd"/>
      <w:r w:rsidR="00865801">
        <w:t xml:space="preserve"> сельского</w:t>
      </w:r>
      <w:r>
        <w:t xml:space="preserve"> поселения Апшеронского района </w:t>
      </w:r>
      <w:proofErr w:type="gramStart"/>
      <w:r w:rsidR="00B6219B">
        <w:t>р</w:t>
      </w:r>
      <w:proofErr w:type="gramEnd"/>
      <w:r w:rsidR="00B6219B">
        <w:t xml:space="preserve"> е ш и л</w:t>
      </w:r>
      <w:r>
        <w:t>:</w:t>
      </w:r>
    </w:p>
    <w:p w:rsidR="00754FF0" w:rsidRDefault="00B557B9" w:rsidP="00AE64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754FF0">
        <w:t xml:space="preserve">1. </w:t>
      </w:r>
      <w:r w:rsidR="00754FF0" w:rsidRPr="00754FF0">
        <w:t xml:space="preserve">Утвердить правила </w:t>
      </w:r>
      <w:r w:rsidR="00754FF0" w:rsidRPr="00754FF0">
        <w:rPr>
          <w:rFonts w:eastAsia="Calibri"/>
          <w:color w:val="000000"/>
          <w:szCs w:val="28"/>
        </w:rPr>
        <w:t xml:space="preserve">благоустройства и санитарного содержания территории </w:t>
      </w:r>
      <w:proofErr w:type="spellStart"/>
      <w:r w:rsidR="00D933E8">
        <w:rPr>
          <w:rFonts w:eastAsia="Calibri"/>
          <w:color w:val="000000"/>
          <w:szCs w:val="28"/>
        </w:rPr>
        <w:t>Мезмайского</w:t>
      </w:r>
      <w:r w:rsidR="00865801">
        <w:rPr>
          <w:rFonts w:eastAsia="Calibri"/>
          <w:color w:val="000000"/>
          <w:szCs w:val="28"/>
        </w:rPr>
        <w:t>сельского</w:t>
      </w:r>
      <w:proofErr w:type="spellEnd"/>
      <w:r w:rsidR="00754FF0" w:rsidRPr="00754FF0">
        <w:rPr>
          <w:rFonts w:eastAsia="Calibri"/>
          <w:color w:val="000000"/>
          <w:szCs w:val="28"/>
        </w:rPr>
        <w:t xml:space="preserve"> </w:t>
      </w:r>
      <w:proofErr w:type="spellStart"/>
      <w:r w:rsidR="00754FF0" w:rsidRPr="00754FF0">
        <w:rPr>
          <w:rFonts w:eastAsia="Calibri"/>
          <w:color w:val="000000"/>
          <w:szCs w:val="28"/>
        </w:rPr>
        <w:t>поселенияАпшеронского</w:t>
      </w:r>
      <w:proofErr w:type="spellEnd"/>
      <w:r w:rsidR="00754FF0" w:rsidRPr="00754FF0">
        <w:rPr>
          <w:rFonts w:eastAsia="Calibri"/>
          <w:color w:val="000000"/>
          <w:szCs w:val="28"/>
        </w:rPr>
        <w:t xml:space="preserve"> района</w:t>
      </w:r>
      <w:r w:rsidR="00754FF0">
        <w:rPr>
          <w:rFonts w:eastAsia="Calibri"/>
          <w:color w:val="000000"/>
          <w:szCs w:val="28"/>
        </w:rPr>
        <w:t xml:space="preserve"> (прилагается).</w:t>
      </w:r>
    </w:p>
    <w:p w:rsidR="00B6219B" w:rsidRPr="00771A95" w:rsidRDefault="00754FF0" w:rsidP="00B6219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color w:val="000000"/>
          <w:szCs w:val="28"/>
        </w:rPr>
        <w:t xml:space="preserve">2. </w:t>
      </w:r>
      <w:r w:rsidR="00865801">
        <w:rPr>
          <w:rFonts w:eastAsia="Calibri"/>
          <w:color w:val="000000"/>
          <w:szCs w:val="28"/>
        </w:rPr>
        <w:t xml:space="preserve">Специалисту </w:t>
      </w:r>
      <w:r w:rsidR="00B6219B">
        <w:rPr>
          <w:rFonts w:eastAsia="Calibri"/>
          <w:color w:val="000000"/>
          <w:szCs w:val="28"/>
        </w:rPr>
        <w:t>первой</w:t>
      </w:r>
      <w:r w:rsidR="00865801">
        <w:rPr>
          <w:rFonts w:eastAsia="Calibri"/>
          <w:color w:val="000000"/>
          <w:szCs w:val="28"/>
        </w:rPr>
        <w:t xml:space="preserve"> категории</w:t>
      </w:r>
      <w:r>
        <w:t xml:space="preserve"> администрации </w:t>
      </w:r>
      <w:proofErr w:type="spellStart"/>
      <w:r w:rsidR="00D933E8">
        <w:t>Мезмайского</w:t>
      </w:r>
      <w:proofErr w:type="spellEnd"/>
      <w:r w:rsidR="00865801">
        <w:t xml:space="preserve"> сельского</w:t>
      </w:r>
      <w:r>
        <w:t xml:space="preserve"> поселения Апшеронского района (</w:t>
      </w:r>
      <w:proofErr w:type="spellStart"/>
      <w:r w:rsidR="00B6219B">
        <w:t>Коржова</w:t>
      </w:r>
      <w:proofErr w:type="spellEnd"/>
      <w:r>
        <w:t xml:space="preserve">) </w:t>
      </w:r>
      <w:r w:rsidR="00B6219B" w:rsidRPr="00B00984">
        <w:rPr>
          <w:szCs w:val="28"/>
        </w:rPr>
        <w:t xml:space="preserve">разместить на </w:t>
      </w:r>
      <w:r w:rsidR="00B6219B">
        <w:rPr>
          <w:szCs w:val="28"/>
        </w:rPr>
        <w:t xml:space="preserve">официальном сайте администрации </w:t>
      </w:r>
      <w:proofErr w:type="spellStart"/>
      <w:r w:rsidR="00B6219B">
        <w:rPr>
          <w:szCs w:val="28"/>
        </w:rPr>
        <w:t>Мезмайского</w:t>
      </w:r>
      <w:proofErr w:type="spellEnd"/>
      <w:r w:rsidR="00B6219B">
        <w:rPr>
          <w:szCs w:val="28"/>
        </w:rPr>
        <w:t xml:space="preserve"> сельского поселения Апшеронского района в сети Интернет</w:t>
      </w:r>
      <w:r w:rsidR="00B6219B" w:rsidRPr="00B00984">
        <w:rPr>
          <w:szCs w:val="28"/>
        </w:rPr>
        <w:t>.</w:t>
      </w:r>
    </w:p>
    <w:p w:rsidR="00DD5441" w:rsidRDefault="00B6219B" w:rsidP="00B6219B">
      <w:pPr>
        <w:tabs>
          <w:tab w:val="left" w:pos="709"/>
          <w:tab w:val="left" w:pos="851"/>
        </w:tabs>
        <w:jc w:val="both"/>
        <w:rPr>
          <w:szCs w:val="28"/>
        </w:rPr>
      </w:pPr>
      <w:r w:rsidRPr="009C7493">
        <w:rPr>
          <w:szCs w:val="28"/>
        </w:rPr>
        <w:tab/>
      </w:r>
      <w:r w:rsidR="00754FF0" w:rsidRPr="009C7493">
        <w:rPr>
          <w:szCs w:val="28"/>
        </w:rPr>
        <w:t>3.</w:t>
      </w:r>
      <w:r w:rsidR="00CF6F68" w:rsidRPr="009C7493">
        <w:rPr>
          <w:szCs w:val="28"/>
        </w:rPr>
        <w:t xml:space="preserve"> </w:t>
      </w:r>
      <w:r w:rsidRPr="009C7493">
        <w:rPr>
          <w:szCs w:val="28"/>
        </w:rPr>
        <w:t>Решение Совета</w:t>
      </w:r>
      <w:r w:rsidR="00CF6F68" w:rsidRPr="009C7493">
        <w:rPr>
          <w:szCs w:val="28"/>
        </w:rPr>
        <w:t xml:space="preserve"> </w:t>
      </w:r>
      <w:proofErr w:type="spellStart"/>
      <w:r w:rsidR="00D933E8" w:rsidRPr="009C7493">
        <w:rPr>
          <w:szCs w:val="28"/>
        </w:rPr>
        <w:t>Мезмайского</w:t>
      </w:r>
      <w:proofErr w:type="spellEnd"/>
      <w:r w:rsidR="00CF6F68" w:rsidRPr="009C7493">
        <w:rPr>
          <w:szCs w:val="28"/>
        </w:rPr>
        <w:t xml:space="preserve"> сельского поселения от </w:t>
      </w:r>
      <w:r w:rsidR="009C7493" w:rsidRPr="009C7493">
        <w:rPr>
          <w:szCs w:val="28"/>
        </w:rPr>
        <w:t>25</w:t>
      </w:r>
      <w:r w:rsidR="00CF6F68" w:rsidRPr="009C7493">
        <w:rPr>
          <w:szCs w:val="28"/>
        </w:rPr>
        <w:t xml:space="preserve"> </w:t>
      </w:r>
      <w:r w:rsidR="009C7493" w:rsidRPr="009C7493">
        <w:rPr>
          <w:szCs w:val="28"/>
        </w:rPr>
        <w:t>декабря</w:t>
      </w:r>
      <w:r w:rsidR="00CF6F68" w:rsidRPr="009C7493">
        <w:rPr>
          <w:szCs w:val="28"/>
        </w:rPr>
        <w:t xml:space="preserve"> 2012 года № </w:t>
      </w:r>
      <w:r w:rsidR="009C7493" w:rsidRPr="009C7493">
        <w:rPr>
          <w:szCs w:val="28"/>
        </w:rPr>
        <w:t>138</w:t>
      </w:r>
      <w:r w:rsidR="00CF6F68" w:rsidRPr="009C7493">
        <w:rPr>
          <w:szCs w:val="28"/>
        </w:rPr>
        <w:t xml:space="preserve"> «Об утверждении Правил благоустройства территории </w:t>
      </w:r>
      <w:proofErr w:type="spellStart"/>
      <w:r w:rsidR="00D933E8" w:rsidRPr="009C7493">
        <w:rPr>
          <w:szCs w:val="28"/>
        </w:rPr>
        <w:t>Мезмайского</w:t>
      </w:r>
      <w:proofErr w:type="spellEnd"/>
      <w:r w:rsidR="00CF6F68" w:rsidRPr="009C7493">
        <w:rPr>
          <w:szCs w:val="28"/>
        </w:rPr>
        <w:t xml:space="preserve"> сельского поселения Апшеронского района»</w:t>
      </w:r>
      <w:r w:rsidR="007C7BB6" w:rsidRPr="009C7493">
        <w:t xml:space="preserve"> считать утратившими силу.</w:t>
      </w:r>
      <w:bookmarkStart w:id="0" w:name="_GoBack"/>
      <w:bookmarkEnd w:id="0"/>
    </w:p>
    <w:p w:rsidR="00B6219B" w:rsidRDefault="00B6219B" w:rsidP="00B6219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B00984">
        <w:rPr>
          <w:szCs w:val="28"/>
        </w:rPr>
        <w:t>Контроль за</w:t>
      </w:r>
      <w:proofErr w:type="gramEnd"/>
      <w:r w:rsidRPr="00B00984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собой.</w:t>
      </w:r>
    </w:p>
    <w:p w:rsidR="00B6219B" w:rsidRDefault="00B6219B" w:rsidP="00B6219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55FA7">
        <w:rPr>
          <w:szCs w:val="28"/>
        </w:rPr>
        <w:t>5.</w:t>
      </w:r>
      <w:r>
        <w:rPr>
          <w:szCs w:val="28"/>
        </w:rPr>
        <w:t xml:space="preserve"> </w:t>
      </w:r>
      <w:r w:rsidRPr="00955FA7">
        <w:rPr>
          <w:szCs w:val="28"/>
        </w:rPr>
        <w:t>Постановление вступает в силу со дня его официального опубликования.</w:t>
      </w:r>
    </w:p>
    <w:p w:rsidR="00B6219B" w:rsidRDefault="00B6219B" w:rsidP="00B6219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6219B" w:rsidRPr="00955FA7" w:rsidRDefault="00B6219B" w:rsidP="00B6219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54FF0" w:rsidRDefault="00754FF0" w:rsidP="00754FF0">
      <w:pPr>
        <w:jc w:val="both"/>
      </w:pPr>
      <w:r>
        <w:t xml:space="preserve">Глава </w:t>
      </w:r>
      <w:proofErr w:type="spellStart"/>
      <w:r w:rsidR="00D933E8">
        <w:t>Мезмайского</w:t>
      </w:r>
      <w:proofErr w:type="spellEnd"/>
      <w:r w:rsidR="0003291C">
        <w:t xml:space="preserve"> </w:t>
      </w:r>
      <w:proofErr w:type="gramStart"/>
      <w:r w:rsidR="0003291C">
        <w:t>сельского</w:t>
      </w:r>
      <w:proofErr w:type="gramEnd"/>
      <w:r w:rsidR="0003291C">
        <w:t xml:space="preserve"> </w:t>
      </w:r>
    </w:p>
    <w:p w:rsidR="007C7BB6" w:rsidRDefault="00754FF0" w:rsidP="00DD2EDB">
      <w:pPr>
        <w:jc w:val="both"/>
      </w:pPr>
      <w:r>
        <w:t xml:space="preserve">поселения Апшеронского района  </w:t>
      </w:r>
      <w:r w:rsidR="00B6500D">
        <w:t xml:space="preserve">                                                   </w:t>
      </w:r>
      <w:r w:rsidR="00425583">
        <w:t>А.С. Николаев</w:t>
      </w:r>
    </w:p>
    <w:p w:rsidR="00425583" w:rsidRDefault="00425583" w:rsidP="00DD2EDB">
      <w:pPr>
        <w:jc w:val="both"/>
      </w:pPr>
    </w:p>
    <w:p w:rsidR="00425583" w:rsidRDefault="00425583" w:rsidP="00DD2EDB">
      <w:pPr>
        <w:jc w:val="both"/>
      </w:pPr>
    </w:p>
    <w:p w:rsidR="00425583" w:rsidRDefault="00425583" w:rsidP="00DD2EDB">
      <w:pPr>
        <w:jc w:val="both"/>
      </w:pPr>
    </w:p>
    <w:p w:rsidR="00425583" w:rsidRDefault="00425583" w:rsidP="00DD2EDB">
      <w:pPr>
        <w:jc w:val="both"/>
      </w:pPr>
    </w:p>
    <w:p w:rsidR="00B6500D" w:rsidRDefault="00B6500D" w:rsidP="00B6500D">
      <w:pPr>
        <w:widowControl w:val="0"/>
        <w:tabs>
          <w:tab w:val="left" w:pos="6262"/>
        </w:tabs>
        <w:ind w:left="5103"/>
        <w:jc w:val="center"/>
        <w:rPr>
          <w:snapToGrid w:val="0"/>
          <w:color w:val="000000"/>
          <w:szCs w:val="28"/>
          <w:lang w:eastAsia="ru-RU"/>
        </w:rPr>
      </w:pPr>
      <w:r w:rsidRPr="00D052AA">
        <w:rPr>
          <w:snapToGrid w:val="0"/>
          <w:color w:val="000000"/>
          <w:szCs w:val="28"/>
          <w:lang w:eastAsia="ru-RU"/>
        </w:rPr>
        <w:lastRenderedPageBreak/>
        <w:t>ПРИЛОЖЕНИЕ</w:t>
      </w:r>
    </w:p>
    <w:p w:rsidR="00B6500D" w:rsidRDefault="00B6500D" w:rsidP="00B6500D">
      <w:pPr>
        <w:widowControl w:val="0"/>
        <w:tabs>
          <w:tab w:val="left" w:pos="6262"/>
        </w:tabs>
        <w:ind w:left="5103"/>
        <w:jc w:val="center"/>
        <w:rPr>
          <w:snapToGrid w:val="0"/>
          <w:color w:val="000000"/>
          <w:szCs w:val="28"/>
          <w:lang w:eastAsia="ru-RU"/>
        </w:rPr>
      </w:pPr>
    </w:p>
    <w:p w:rsidR="00B6500D" w:rsidRPr="00D052AA" w:rsidRDefault="00B6500D" w:rsidP="00B6500D">
      <w:pPr>
        <w:widowControl w:val="0"/>
        <w:tabs>
          <w:tab w:val="left" w:pos="6262"/>
        </w:tabs>
        <w:ind w:left="5103"/>
        <w:jc w:val="center"/>
        <w:rPr>
          <w:snapToGrid w:val="0"/>
          <w:color w:val="000000"/>
          <w:szCs w:val="28"/>
          <w:lang w:eastAsia="ru-RU"/>
        </w:rPr>
      </w:pPr>
      <w:r>
        <w:rPr>
          <w:snapToGrid w:val="0"/>
          <w:color w:val="000000"/>
          <w:szCs w:val="28"/>
          <w:lang w:eastAsia="ru-RU"/>
        </w:rPr>
        <w:t>УТВЕРЖДЕНЫ</w:t>
      </w:r>
    </w:p>
    <w:p w:rsidR="00B6500D" w:rsidRPr="00D052AA" w:rsidRDefault="00B6500D" w:rsidP="00B6500D">
      <w:pPr>
        <w:widowControl w:val="0"/>
        <w:tabs>
          <w:tab w:val="left" w:pos="6262"/>
        </w:tabs>
        <w:ind w:left="5103"/>
        <w:jc w:val="center"/>
        <w:rPr>
          <w:snapToGrid w:val="0"/>
          <w:color w:val="000000"/>
          <w:szCs w:val="28"/>
          <w:lang w:eastAsia="ru-RU"/>
        </w:rPr>
      </w:pPr>
      <w:r>
        <w:rPr>
          <w:snapToGrid w:val="0"/>
          <w:color w:val="000000"/>
          <w:szCs w:val="28"/>
          <w:lang w:eastAsia="ru-RU"/>
        </w:rPr>
        <w:t>решением</w:t>
      </w:r>
      <w:r w:rsidRPr="00D052AA">
        <w:rPr>
          <w:snapToGrid w:val="0"/>
          <w:color w:val="000000"/>
          <w:szCs w:val="28"/>
          <w:lang w:eastAsia="ru-RU"/>
        </w:rPr>
        <w:t xml:space="preserve"> Совета</w:t>
      </w:r>
    </w:p>
    <w:p w:rsidR="00B6500D" w:rsidRPr="00D052AA" w:rsidRDefault="00D933E8" w:rsidP="00B6500D">
      <w:pPr>
        <w:widowControl w:val="0"/>
        <w:tabs>
          <w:tab w:val="left" w:pos="6262"/>
        </w:tabs>
        <w:ind w:left="5103"/>
        <w:jc w:val="center"/>
        <w:rPr>
          <w:snapToGrid w:val="0"/>
          <w:color w:val="000000"/>
          <w:szCs w:val="28"/>
          <w:lang w:eastAsia="ru-RU"/>
        </w:rPr>
      </w:pPr>
      <w:proofErr w:type="spellStart"/>
      <w:r>
        <w:rPr>
          <w:snapToGrid w:val="0"/>
          <w:color w:val="000000"/>
          <w:szCs w:val="28"/>
          <w:lang w:eastAsia="ru-RU"/>
        </w:rPr>
        <w:t>Мезмайского</w:t>
      </w:r>
      <w:proofErr w:type="spellEnd"/>
      <w:r w:rsidR="00B6500D">
        <w:rPr>
          <w:snapToGrid w:val="0"/>
          <w:color w:val="000000"/>
          <w:szCs w:val="28"/>
          <w:lang w:eastAsia="ru-RU"/>
        </w:rPr>
        <w:t xml:space="preserve"> сельского</w:t>
      </w:r>
      <w:r w:rsidR="00B6500D" w:rsidRPr="00D052AA">
        <w:rPr>
          <w:snapToGrid w:val="0"/>
          <w:color w:val="000000"/>
          <w:szCs w:val="28"/>
          <w:lang w:eastAsia="ru-RU"/>
        </w:rPr>
        <w:t xml:space="preserve"> поселения </w:t>
      </w:r>
      <w:r w:rsidR="00B6500D">
        <w:rPr>
          <w:snapToGrid w:val="0"/>
          <w:color w:val="000000"/>
          <w:szCs w:val="28"/>
          <w:lang w:eastAsia="ru-RU"/>
        </w:rPr>
        <w:t>Апшеронского</w:t>
      </w:r>
      <w:r w:rsidR="00B6500D" w:rsidRPr="00D052AA">
        <w:rPr>
          <w:snapToGrid w:val="0"/>
          <w:color w:val="000000"/>
          <w:szCs w:val="28"/>
          <w:lang w:eastAsia="ru-RU"/>
        </w:rPr>
        <w:t xml:space="preserve"> района</w:t>
      </w:r>
    </w:p>
    <w:p w:rsidR="00B6500D" w:rsidRDefault="00B6500D" w:rsidP="00B6500D">
      <w:pPr>
        <w:autoSpaceDE w:val="0"/>
        <w:autoSpaceDN w:val="0"/>
        <w:adjustRightInd w:val="0"/>
        <w:ind w:left="5103" w:firstLine="708"/>
        <w:jc w:val="center"/>
        <w:rPr>
          <w:rFonts w:eastAsia="Calibri"/>
          <w:color w:val="000000"/>
          <w:szCs w:val="28"/>
        </w:rPr>
      </w:pPr>
      <w:r w:rsidRPr="009E5A94">
        <w:rPr>
          <w:szCs w:val="24"/>
          <w:lang w:eastAsia="ru-RU"/>
        </w:rPr>
        <w:t>от ____________  № _______</w:t>
      </w:r>
    </w:p>
    <w:p w:rsidR="00B6500D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proofErr w:type="gramStart"/>
      <w:r w:rsidRPr="005A741B">
        <w:rPr>
          <w:rFonts w:eastAsia="Calibri"/>
          <w:color w:val="000000"/>
          <w:szCs w:val="28"/>
        </w:rPr>
        <w:t>П</w:t>
      </w:r>
      <w:proofErr w:type="gramEnd"/>
      <w:r w:rsidRPr="005A741B">
        <w:rPr>
          <w:rFonts w:eastAsia="Calibri"/>
          <w:color w:val="000000"/>
          <w:szCs w:val="28"/>
        </w:rPr>
        <w:t xml:space="preserve"> Р А В И Л А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благоустройства и санитарного содержания территории </w:t>
      </w:r>
    </w:p>
    <w:p w:rsidR="00B6500D" w:rsidRPr="005A741B" w:rsidRDefault="00D933E8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proofErr w:type="spellStart"/>
      <w:r>
        <w:rPr>
          <w:rFonts w:eastAsia="Calibri"/>
          <w:color w:val="000000"/>
          <w:szCs w:val="28"/>
        </w:rPr>
        <w:t>Мезмайского</w:t>
      </w:r>
      <w:proofErr w:type="spellEnd"/>
      <w:r w:rsidR="00B6500D">
        <w:rPr>
          <w:rFonts w:eastAsia="Calibri"/>
          <w:color w:val="000000"/>
          <w:szCs w:val="28"/>
        </w:rPr>
        <w:t xml:space="preserve"> сельского поселения</w:t>
      </w:r>
      <w:r w:rsidR="00022BB0">
        <w:rPr>
          <w:rFonts w:eastAsia="Calibri"/>
          <w:color w:val="000000"/>
          <w:szCs w:val="28"/>
        </w:rPr>
        <w:t xml:space="preserve"> </w:t>
      </w:r>
      <w:r w:rsidR="00B6500D">
        <w:rPr>
          <w:rFonts w:eastAsia="Calibri"/>
          <w:color w:val="000000"/>
          <w:szCs w:val="28"/>
        </w:rPr>
        <w:t>Апшеронского</w:t>
      </w:r>
      <w:r w:rsidR="00B6500D" w:rsidRPr="005A741B">
        <w:rPr>
          <w:rFonts w:eastAsia="Calibri"/>
          <w:color w:val="000000"/>
          <w:szCs w:val="28"/>
        </w:rPr>
        <w:t xml:space="preserve"> района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1. ОБЩИЕ ПОЛОЖЕНИЯ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1.1. </w:t>
      </w:r>
      <w:proofErr w:type="gramStart"/>
      <w:r w:rsidRPr="005A741B">
        <w:rPr>
          <w:rFonts w:eastAsia="Calibri"/>
          <w:color w:val="000000"/>
          <w:szCs w:val="28"/>
        </w:rPr>
        <w:t xml:space="preserve">Настоящие правила благоустройства территории </w:t>
      </w:r>
      <w:proofErr w:type="spellStart"/>
      <w:r w:rsidR="00D933E8">
        <w:rPr>
          <w:rFonts w:eastAsia="Calibri"/>
          <w:color w:val="000000"/>
          <w:szCs w:val="28"/>
        </w:rPr>
        <w:t>Мезмайского</w:t>
      </w:r>
      <w:proofErr w:type="spellEnd"/>
      <w:r>
        <w:rPr>
          <w:rFonts w:eastAsia="Calibri"/>
          <w:color w:val="000000"/>
          <w:szCs w:val="28"/>
        </w:rPr>
        <w:t xml:space="preserve"> сельского</w:t>
      </w:r>
      <w:r w:rsidRPr="005A741B">
        <w:rPr>
          <w:rFonts w:eastAsia="Calibri"/>
          <w:color w:val="000000"/>
          <w:szCs w:val="28"/>
        </w:rPr>
        <w:t xml:space="preserve"> поселения </w:t>
      </w:r>
      <w:r>
        <w:rPr>
          <w:rFonts w:eastAsia="Calibri"/>
          <w:color w:val="000000"/>
          <w:szCs w:val="28"/>
        </w:rPr>
        <w:t>Апшеронского</w:t>
      </w:r>
      <w:r w:rsidR="00D933E8"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 xml:space="preserve">района (далее – Правила) разработаны для создания безопасной, удобной и привлекательной среды территории </w:t>
      </w:r>
      <w:proofErr w:type="spellStart"/>
      <w:r w:rsidR="00D933E8">
        <w:rPr>
          <w:rFonts w:eastAsia="Calibri"/>
          <w:color w:val="000000"/>
          <w:szCs w:val="28"/>
        </w:rPr>
        <w:t>Мезмайского</w:t>
      </w:r>
      <w:proofErr w:type="spellEnd"/>
      <w:r>
        <w:rPr>
          <w:rFonts w:eastAsia="Calibri"/>
          <w:color w:val="000000"/>
          <w:szCs w:val="28"/>
        </w:rPr>
        <w:t xml:space="preserve"> сельского</w:t>
      </w:r>
      <w:r w:rsidRPr="005A741B">
        <w:rPr>
          <w:rFonts w:eastAsia="Calibri"/>
          <w:color w:val="000000"/>
          <w:szCs w:val="28"/>
        </w:rPr>
        <w:t xml:space="preserve"> поселения </w:t>
      </w:r>
      <w:r>
        <w:rPr>
          <w:rFonts w:eastAsia="Calibri"/>
          <w:color w:val="000000"/>
          <w:szCs w:val="28"/>
        </w:rPr>
        <w:t>Апшеронского</w:t>
      </w:r>
      <w:r w:rsidR="00D933E8"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>района (далее – муниципальное образование), в целях обеспечения чистоты и порядка, должного санитарно-эстетического состояния  муниципального образования, повышения ответственности организаций и граждан за выполнение требований в сфере внешнего благоустройства.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1.2. Правовой основой настоящих Правил являются: Конституция Российской Федерации, Градостроительный кодекс Российской Федерации, Федеральный закон от 06</w:t>
      </w:r>
      <w:r>
        <w:rPr>
          <w:rFonts w:eastAsia="Calibri"/>
          <w:color w:val="000000"/>
          <w:szCs w:val="28"/>
        </w:rPr>
        <w:t xml:space="preserve"> октября </w:t>
      </w:r>
      <w:r w:rsidRPr="005A741B">
        <w:rPr>
          <w:rFonts w:eastAsia="Calibri"/>
          <w:color w:val="000000"/>
          <w:szCs w:val="28"/>
        </w:rPr>
        <w:t>2003 г</w:t>
      </w:r>
      <w:r>
        <w:rPr>
          <w:rFonts w:eastAsia="Calibri"/>
          <w:color w:val="000000"/>
          <w:szCs w:val="28"/>
        </w:rPr>
        <w:t>ода</w:t>
      </w:r>
      <w:r w:rsidRPr="005A741B">
        <w:rPr>
          <w:rFonts w:eastAsia="Calibri"/>
          <w:color w:val="000000"/>
          <w:szCs w:val="28"/>
        </w:rPr>
        <w:t xml:space="preserve"> № 131-ФЗ </w:t>
      </w:r>
      <w:r>
        <w:rPr>
          <w:rFonts w:eastAsia="Calibri"/>
          <w:color w:val="000000"/>
          <w:szCs w:val="28"/>
        </w:rPr>
        <w:t>«</w:t>
      </w:r>
      <w:r w:rsidRPr="005A741B">
        <w:rPr>
          <w:rFonts w:eastAsia="Calibri"/>
          <w:color w:val="000000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color w:val="000000"/>
          <w:szCs w:val="28"/>
        </w:rPr>
        <w:t>»</w:t>
      </w:r>
      <w:r w:rsidRPr="005A741B">
        <w:rPr>
          <w:rFonts w:eastAsia="Calibri"/>
          <w:color w:val="000000"/>
          <w:szCs w:val="28"/>
        </w:rPr>
        <w:t xml:space="preserve">,  Закон Краснодарского края </w:t>
      </w:r>
      <w:r>
        <w:rPr>
          <w:rFonts w:eastAsia="Calibri"/>
          <w:color w:val="000000"/>
          <w:szCs w:val="28"/>
        </w:rPr>
        <w:t>от 23 июля 2003 года № 608 – КЗ</w:t>
      </w:r>
      <w:proofErr w:type="gramStart"/>
      <w:r>
        <w:rPr>
          <w:rFonts w:eastAsia="Calibri"/>
          <w:color w:val="000000"/>
          <w:szCs w:val="28"/>
        </w:rPr>
        <w:t>«</w:t>
      </w:r>
      <w:r w:rsidRPr="005A741B">
        <w:rPr>
          <w:rFonts w:eastAsia="Calibri"/>
          <w:color w:val="000000"/>
          <w:szCs w:val="28"/>
        </w:rPr>
        <w:t>О</w:t>
      </w:r>
      <w:proofErr w:type="gramEnd"/>
      <w:r w:rsidRPr="005A741B">
        <w:rPr>
          <w:rFonts w:eastAsia="Calibri"/>
          <w:color w:val="000000"/>
          <w:szCs w:val="28"/>
        </w:rPr>
        <w:t>б административных правонарушениях</w:t>
      </w:r>
      <w:r>
        <w:rPr>
          <w:rFonts w:eastAsia="Calibri"/>
          <w:color w:val="000000"/>
          <w:szCs w:val="28"/>
        </w:rPr>
        <w:t>»</w:t>
      </w:r>
      <w:r w:rsidRPr="005A741B">
        <w:rPr>
          <w:rFonts w:eastAsia="Calibri"/>
          <w:color w:val="000000"/>
          <w:szCs w:val="28"/>
        </w:rPr>
        <w:t>,  Приказ Министерства регионального развития Р</w:t>
      </w:r>
      <w:r>
        <w:rPr>
          <w:rFonts w:eastAsia="Calibri"/>
          <w:color w:val="000000"/>
          <w:szCs w:val="28"/>
        </w:rPr>
        <w:t xml:space="preserve">оссийской </w:t>
      </w:r>
      <w:r w:rsidRPr="005A741B">
        <w:rPr>
          <w:rFonts w:eastAsia="Calibri"/>
          <w:color w:val="000000"/>
          <w:szCs w:val="28"/>
        </w:rPr>
        <w:t>Ф</w:t>
      </w:r>
      <w:r>
        <w:rPr>
          <w:rFonts w:eastAsia="Calibri"/>
          <w:color w:val="000000"/>
          <w:szCs w:val="28"/>
        </w:rPr>
        <w:t>едерации</w:t>
      </w:r>
      <w:r w:rsidRPr="005A741B">
        <w:rPr>
          <w:rFonts w:eastAsia="Calibri"/>
          <w:color w:val="000000"/>
          <w:szCs w:val="28"/>
        </w:rPr>
        <w:t xml:space="preserve"> от 27 декабря 2011 г</w:t>
      </w:r>
      <w:r>
        <w:rPr>
          <w:rFonts w:eastAsia="Calibri"/>
          <w:color w:val="000000"/>
          <w:szCs w:val="28"/>
        </w:rPr>
        <w:t>ода</w:t>
      </w:r>
      <w:r w:rsidRPr="005A741B">
        <w:rPr>
          <w:rFonts w:eastAsia="Calibri"/>
          <w:color w:val="000000"/>
          <w:szCs w:val="28"/>
        </w:rPr>
        <w:t xml:space="preserve"> № 613 «Об утверждении методических рекомендаций по разработке норм и правил по благоустройству территорий муниципальных образований», другие действующие федеральные законы, нормативные правовые акты органов местного самоуправления </w:t>
      </w:r>
      <w:proofErr w:type="spellStart"/>
      <w:r w:rsidR="00D933E8">
        <w:rPr>
          <w:rFonts w:eastAsia="Calibri"/>
          <w:color w:val="000000"/>
          <w:szCs w:val="28"/>
        </w:rPr>
        <w:t>Мезмайского</w:t>
      </w:r>
      <w:proofErr w:type="spellEnd"/>
      <w:r>
        <w:rPr>
          <w:rFonts w:eastAsia="Calibri"/>
          <w:color w:val="000000"/>
          <w:szCs w:val="28"/>
        </w:rPr>
        <w:t xml:space="preserve"> сельского поселения</w:t>
      </w:r>
      <w:r w:rsidR="00D933E8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Апшеронского</w:t>
      </w:r>
      <w:r w:rsidR="00D933E8"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 xml:space="preserve">района, определяющие требования к состоянию внешнего благоустройства территорий, обеспечению чистоты и порядка в муниципальном образовании и защите окружающей среды.                                    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1.3. Правила благоустройства территории обязательны для исполнения всеми физическими и юридическими лицами, обладающими на праве собственности или ином вещном праве объектами недвижимости, в том числе земельными участками и прилегающими к ним территориями.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ab/>
      </w:r>
      <w:r w:rsidRPr="005A741B">
        <w:rPr>
          <w:rFonts w:eastAsia="Calibri"/>
          <w:color w:val="000000"/>
          <w:szCs w:val="28"/>
        </w:rPr>
        <w:t>Правила устанавливают обязанность юридических лиц и физических лиц по систематической санитарной очистке, уборке и содержанию в образцовом порядке: территорий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зданий (включая жилые дома), сооружений, земельных участков, на которых они расположены.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 xml:space="preserve">1.4. Настоящие Правила действуют на всей территории  муниципального образования.     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1.5.  Термины и определения, применяющиеся в настоящих Правилах, приведены в приложении к Правилам.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1 .6. Основные понятия.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Внешнее благоустройство поселения – совокупность работ и мероприятий, направленных на создание благоприятных, здоровых и культурных условий жизни и досуга населения в границах поселения.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Территория предприятий, организаций, учреждений и иных хозяйствующих субъектов – часть территории поселения,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proofErr w:type="gramStart"/>
      <w:r w:rsidRPr="009621F9">
        <w:rPr>
          <w:rFonts w:eastAsia="Arial"/>
          <w:color w:val="000000"/>
          <w:szCs w:val="28"/>
          <w:lang w:eastAsia="ru-RU"/>
        </w:rPr>
        <w:t>Прилегающая территория –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лиц.</w:t>
      </w:r>
      <w:proofErr w:type="gramEnd"/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Отходы производства и потребления (далее – отходы)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Твердые бытовые отходы (ТБО) – мелкие бытовые отходы потребления.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Крупногабаритный мусор (КГМ) –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не может производиться в контейнер.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Контейнер  – стандартная, имеющая крышку емкость для сбора ТБО объемом 0,7– 1,5 куб. м.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Санитарная очистка территории – зачистка территорий, сбор, вывоз и утилизация (обезвреживание) твердых бытовых отходов (ТБО) и крупногабаритного мусора (КГМ).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 xml:space="preserve">Сбор ТБО (КГМ) – комплекс мероприятий, связанных с очисткой рабочими комплексной уборки, заполнением контейнеров и зачисткой контейнерных площадок. Сбор КГМ – загрузка дворниками и рабочими комплексной уборки </w:t>
      </w:r>
      <w:proofErr w:type="gramStart"/>
      <w:r w:rsidRPr="009621F9">
        <w:rPr>
          <w:rFonts w:eastAsia="Arial"/>
          <w:color w:val="000000"/>
          <w:szCs w:val="28"/>
          <w:lang w:eastAsia="ru-RU"/>
        </w:rPr>
        <w:t>собранным</w:t>
      </w:r>
      <w:proofErr w:type="gramEnd"/>
      <w:r w:rsidRPr="009621F9">
        <w:rPr>
          <w:rFonts w:eastAsia="Arial"/>
          <w:color w:val="000000"/>
          <w:szCs w:val="28"/>
          <w:lang w:eastAsia="ru-RU"/>
        </w:rPr>
        <w:t xml:space="preserve"> с территории КГМ.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Вывоз ТБО (КГМ) – выгрузка ТБО из контейнеров (загрузка КГМ) в спецтранспорт, зачистка контейнерных площадок и подъездов к ним от просыпавшегося мусора, и транспортировка их с мест сбора мусора на объект утилизации (мусороперегрузочные станции, мусоросжигательные заводы, полигоны захоронения и т.п.).</w:t>
      </w:r>
    </w:p>
    <w:p w:rsidR="00B6500D" w:rsidRPr="00581C1C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 xml:space="preserve">Договор на вывоз ТБО (КГМ) – письменное соглашение, имеющее юридическую силу, заключенное между заказчиком (физическим, юридическим лицом) и подрядной </w:t>
      </w:r>
      <w:proofErr w:type="spellStart"/>
      <w:r w:rsidRPr="009621F9">
        <w:rPr>
          <w:rFonts w:eastAsia="Arial"/>
          <w:color w:val="000000"/>
          <w:szCs w:val="28"/>
          <w:lang w:eastAsia="ru-RU"/>
        </w:rPr>
        <w:t>мусоровывозящей</w:t>
      </w:r>
      <w:proofErr w:type="spellEnd"/>
      <w:r w:rsidRPr="009621F9">
        <w:rPr>
          <w:rFonts w:eastAsia="Arial"/>
          <w:color w:val="000000"/>
          <w:szCs w:val="28"/>
          <w:lang w:eastAsia="ru-RU"/>
        </w:rPr>
        <w:t xml:space="preserve"> организацией на вывоз ТБО (КГМ).</w:t>
      </w:r>
    </w:p>
    <w:p w:rsidR="00B6500D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Раздел 2. ЭЛЕМЕНТЫ БЛАГОУСТРОЙСТВА ТЕРРИТОРИИ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2.1. Элементы инженерной подготовки и защиты территории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2.1.2.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реконструкции. Организация рельефа реконструируемой территории, ориентируется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2.1.3. При террасировании рельефа необходимо  проектировать подпорные стенки и откосы.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2.1.4. В случае необходимости проводится укрепление откосов. Выбор материала и технологии укрепления зависят от местоположения откоса в населенном пункте, предполагаемого уровня механических нагрузок на склон, крутизны склона и формируемой среды.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2.1.4.1. На территориях зон особо охраняемых природных территорий</w:t>
      </w:r>
      <w:r w:rsidRPr="005A741B">
        <w:rPr>
          <w:rFonts w:eastAsia="Calibri"/>
          <w:color w:val="000000"/>
          <w:szCs w:val="28"/>
        </w:rPr>
        <w:t xml:space="preserve"> для укрепления откосов открытых русел водоемов необходимо использовать  материалы и приемы, сохраняющие естественный вид берегов: </w:t>
      </w:r>
      <w:proofErr w:type="spellStart"/>
      <w:r w:rsidRPr="005A741B">
        <w:rPr>
          <w:rFonts w:eastAsia="Calibri"/>
          <w:color w:val="000000"/>
          <w:szCs w:val="28"/>
        </w:rPr>
        <w:t>габионные</w:t>
      </w:r>
      <w:proofErr w:type="spellEnd"/>
      <w:r w:rsidRPr="005A741B">
        <w:rPr>
          <w:rFonts w:eastAsia="Calibri"/>
          <w:color w:val="000000"/>
          <w:szCs w:val="28"/>
        </w:rPr>
        <w:t xml:space="preserve"> конструкции, нетканые синтетические материалы, покрытие типа "соты", </w:t>
      </w:r>
      <w:proofErr w:type="spellStart"/>
      <w:r w:rsidRPr="005A741B">
        <w:rPr>
          <w:rFonts w:eastAsia="Calibri"/>
          <w:color w:val="000000"/>
          <w:szCs w:val="28"/>
        </w:rPr>
        <w:t>одерновку</w:t>
      </w:r>
      <w:proofErr w:type="spellEnd"/>
      <w:r w:rsidRPr="005A741B">
        <w:rPr>
          <w:rFonts w:eastAsia="Calibri"/>
          <w:color w:val="000000"/>
          <w:szCs w:val="28"/>
        </w:rPr>
        <w:t xml:space="preserve">, ряжевые деревянные </w:t>
      </w:r>
      <w:proofErr w:type="spellStart"/>
      <w:r w:rsidRPr="005A741B">
        <w:rPr>
          <w:rFonts w:eastAsia="Calibri"/>
          <w:color w:val="000000"/>
          <w:szCs w:val="28"/>
        </w:rPr>
        <w:t>берегоукрепления</w:t>
      </w:r>
      <w:proofErr w:type="spellEnd"/>
      <w:r w:rsidRPr="005A741B">
        <w:rPr>
          <w:rFonts w:eastAsia="Calibri"/>
          <w:color w:val="000000"/>
          <w:szCs w:val="28"/>
        </w:rPr>
        <w:t>, естественный камень, песок, валуны, посадки растений и т.п.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2.1.4.2. В </w:t>
      </w:r>
      <w:r>
        <w:rPr>
          <w:rFonts w:eastAsia="Calibri"/>
          <w:color w:val="000000"/>
          <w:szCs w:val="28"/>
        </w:rPr>
        <w:t xml:space="preserve">жилой </w:t>
      </w:r>
      <w:r w:rsidRPr="005A741B">
        <w:rPr>
          <w:rFonts w:eastAsia="Calibri"/>
          <w:color w:val="000000"/>
          <w:szCs w:val="28"/>
        </w:rPr>
        <w:t xml:space="preserve">застройке при укреплении откосов открытых русел должны использоваться материалы и приемы, предотвращающие неорганизованное попадание поверхностного стока в водоем и разрушение берегов в условиях высокого уровня механических нагрузок: формирование набережных с применением подпорных стенок, стеновых блоков, облицовкой плитами и </w:t>
      </w:r>
      <w:proofErr w:type="spellStart"/>
      <w:r w:rsidRPr="005A741B">
        <w:rPr>
          <w:rFonts w:eastAsia="Calibri"/>
          <w:color w:val="000000"/>
          <w:szCs w:val="28"/>
        </w:rPr>
        <w:t>омоноличиванием</w:t>
      </w:r>
      <w:proofErr w:type="spellEnd"/>
      <w:r w:rsidRPr="005A741B">
        <w:rPr>
          <w:rFonts w:eastAsia="Calibri"/>
          <w:color w:val="000000"/>
          <w:szCs w:val="28"/>
        </w:rPr>
        <w:t xml:space="preserve"> швов, т.п.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2.1.5. При проектировании стока поверхностных вод необходимо руководствоваться СНиП 2.04.03. При организации стока необходимо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5A741B">
        <w:rPr>
          <w:rFonts w:eastAsia="Calibri"/>
          <w:color w:val="000000"/>
          <w:szCs w:val="28"/>
        </w:rPr>
        <w:t>дождеприемных</w:t>
      </w:r>
      <w:proofErr w:type="spellEnd"/>
      <w:r w:rsidRPr="005A741B">
        <w:rPr>
          <w:rFonts w:eastAsia="Calibri"/>
          <w:color w:val="000000"/>
          <w:szCs w:val="28"/>
        </w:rPr>
        <w:t xml:space="preserve"> колодцев. Проектирование поверхностного водоотвода необходимо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2.1.6. Минимальные и максимальные уклоны необходимо проектировать с учетом </w:t>
      </w:r>
      <w:proofErr w:type="spellStart"/>
      <w:r w:rsidRPr="005A741B">
        <w:rPr>
          <w:rFonts w:eastAsia="Calibri"/>
          <w:color w:val="000000"/>
          <w:szCs w:val="28"/>
        </w:rPr>
        <w:t>неразмывающих</w:t>
      </w:r>
      <w:proofErr w:type="spellEnd"/>
      <w:r w:rsidRPr="005A741B">
        <w:rPr>
          <w:rFonts w:eastAsia="Calibri"/>
          <w:color w:val="000000"/>
          <w:szCs w:val="28"/>
        </w:rPr>
        <w:t xml:space="preserve"> скоростей воды, которые принимаются в </w:t>
      </w:r>
      <w:r w:rsidRPr="005A741B">
        <w:rPr>
          <w:rFonts w:eastAsia="Calibri"/>
          <w:color w:val="000000"/>
          <w:szCs w:val="28"/>
        </w:rPr>
        <w:lastRenderedPageBreak/>
        <w:t>зависимости от вида покрытия водоотводящих элементов. На участках рельефа, где скорости течения дождевых вод выше максимально допустимых, необходимо обеспечивать устройство быстротоков (ступенчатых перепадов).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2.1.</w:t>
      </w:r>
      <w:r w:rsidRPr="005A741B">
        <w:rPr>
          <w:rFonts w:eastAsia="Calibri"/>
          <w:color w:val="000000"/>
          <w:szCs w:val="28"/>
        </w:rPr>
        <w:t>7. На территориях объектов рекреации водоотводные лотки должны обеспечивать сопряжение покрытия пешеходной коммуникации с газоном, их необходимо выполнять из элементов мощения (плоского булыжника, колотой или пиленой брусчатки, каменной плитки и др</w:t>
      </w:r>
      <w:r>
        <w:rPr>
          <w:rFonts w:eastAsia="Calibri"/>
          <w:color w:val="000000"/>
          <w:szCs w:val="28"/>
        </w:rPr>
        <w:t>угие</w:t>
      </w:r>
      <w:r w:rsidRPr="005A741B">
        <w:rPr>
          <w:rFonts w:eastAsia="Calibri"/>
          <w:color w:val="000000"/>
          <w:szCs w:val="28"/>
        </w:rPr>
        <w:t xml:space="preserve">), стыки допускается </w:t>
      </w:r>
      <w:proofErr w:type="spellStart"/>
      <w:r w:rsidRPr="005A741B">
        <w:rPr>
          <w:rFonts w:eastAsia="Calibri"/>
          <w:color w:val="000000"/>
          <w:szCs w:val="28"/>
        </w:rPr>
        <w:t>замоноличивать</w:t>
      </w:r>
      <w:proofErr w:type="spellEnd"/>
      <w:r w:rsidRPr="005A741B">
        <w:rPr>
          <w:rFonts w:eastAsia="Calibri"/>
          <w:color w:val="000000"/>
          <w:szCs w:val="28"/>
        </w:rPr>
        <w:t xml:space="preserve"> раствором высококачественной глины.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2.1.8. </w:t>
      </w:r>
      <w:proofErr w:type="spellStart"/>
      <w:r w:rsidRPr="005A741B">
        <w:rPr>
          <w:rFonts w:eastAsia="Calibri"/>
          <w:color w:val="000000"/>
          <w:szCs w:val="28"/>
        </w:rPr>
        <w:t>Дождеприемные</w:t>
      </w:r>
      <w:proofErr w:type="spellEnd"/>
      <w:r w:rsidRPr="005A741B">
        <w:rPr>
          <w:rFonts w:eastAsia="Calibri"/>
          <w:color w:val="000000"/>
          <w:szCs w:val="28"/>
        </w:rPr>
        <w:t xml:space="preserve"> колодцы являются элементами закрытой системы дождевой (</w:t>
      </w:r>
      <w:proofErr w:type="gramStart"/>
      <w:r w:rsidRPr="005A741B">
        <w:rPr>
          <w:rFonts w:eastAsia="Calibri"/>
          <w:color w:val="000000"/>
          <w:szCs w:val="28"/>
        </w:rPr>
        <w:t xml:space="preserve">ливневой) </w:t>
      </w:r>
      <w:proofErr w:type="gramEnd"/>
      <w:r w:rsidRPr="005A741B">
        <w:rPr>
          <w:rFonts w:eastAsia="Calibri"/>
          <w:color w:val="000000"/>
          <w:szCs w:val="28"/>
        </w:rPr>
        <w:t>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проездов. На территории муниципального образования не рекомендуется устройство поглощающих колодцев и испарительных площадок.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2.1.9. При обустройстве решеток, перекрывающих водоотводящие лотки на пешеходных коммуникациях, ребра решеток необходимо располагать вдоль направления пешеходного движения, а ширина отверстий между ребрами  должна быть  не более 15 мм.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2.2. Озеленение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2.2.2. Озеленение на территории </w:t>
      </w:r>
      <w:proofErr w:type="spellStart"/>
      <w:r w:rsidR="00D933E8">
        <w:rPr>
          <w:rFonts w:eastAsia="Calibri"/>
          <w:color w:val="000000"/>
          <w:szCs w:val="28"/>
        </w:rPr>
        <w:t>Мезмайского</w:t>
      </w:r>
      <w:proofErr w:type="spellEnd"/>
      <w:r>
        <w:rPr>
          <w:rFonts w:eastAsia="Calibri"/>
          <w:color w:val="000000"/>
          <w:szCs w:val="28"/>
        </w:rPr>
        <w:t xml:space="preserve"> сельского</w:t>
      </w:r>
      <w:r w:rsidRPr="005A741B">
        <w:rPr>
          <w:rFonts w:eastAsia="Calibri"/>
          <w:color w:val="000000"/>
          <w:szCs w:val="28"/>
        </w:rPr>
        <w:t xml:space="preserve"> поселения осуществляется в соответствии с Правилами создания, содержания и охраны зеленых насаждений, действующих на территории </w:t>
      </w:r>
      <w:r>
        <w:rPr>
          <w:rFonts w:eastAsia="Calibri"/>
          <w:color w:val="000000"/>
          <w:szCs w:val="28"/>
        </w:rPr>
        <w:t>сельского</w:t>
      </w:r>
      <w:r w:rsidRPr="005A741B">
        <w:rPr>
          <w:rFonts w:eastAsia="Calibri"/>
          <w:color w:val="000000"/>
          <w:szCs w:val="28"/>
        </w:rPr>
        <w:t xml:space="preserve"> поселения.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2.3. Виды покрытий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2.3.1. 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 Для целей благоустройства территории допускаются следующие  виды покрытий: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5A741B">
        <w:rPr>
          <w:rFonts w:eastAsia="Calibri"/>
          <w:color w:val="000000"/>
          <w:szCs w:val="28"/>
        </w:rPr>
        <w:t>цементобетона</w:t>
      </w:r>
      <w:proofErr w:type="spellEnd"/>
      <w:r w:rsidRPr="005A741B">
        <w:rPr>
          <w:rFonts w:eastAsia="Calibri"/>
          <w:color w:val="000000"/>
          <w:szCs w:val="28"/>
        </w:rPr>
        <w:t xml:space="preserve">, природного камня и </w:t>
      </w:r>
      <w:r>
        <w:rPr>
          <w:rFonts w:eastAsia="Calibri"/>
          <w:color w:val="000000"/>
          <w:szCs w:val="28"/>
        </w:rPr>
        <w:t>иных</w:t>
      </w:r>
      <w:r w:rsidRPr="005A741B">
        <w:rPr>
          <w:rFonts w:eastAsia="Calibri"/>
          <w:color w:val="000000"/>
          <w:szCs w:val="28"/>
        </w:rPr>
        <w:t xml:space="preserve"> материалов;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</w:t>
      </w:r>
      <w:r>
        <w:rPr>
          <w:rFonts w:eastAsia="Calibri"/>
          <w:color w:val="000000"/>
          <w:szCs w:val="28"/>
        </w:rPr>
        <w:t>угие</w:t>
      </w:r>
      <w:r w:rsidRPr="005A741B">
        <w:rPr>
          <w:rFonts w:eastAsia="Calibri"/>
          <w:color w:val="000000"/>
          <w:szCs w:val="28"/>
        </w:rPr>
        <w:t>), находящихся в естественном состоянии, сухих смесях, уплотненных или укрепленных вяжущими;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- комбинированные, представляющие сочетания покрытий, указанных выше (например</w:t>
      </w:r>
      <w:r>
        <w:rPr>
          <w:rFonts w:eastAsia="Calibri"/>
          <w:color w:val="000000"/>
          <w:szCs w:val="28"/>
        </w:rPr>
        <w:t>, плитка, утопленная в газон</w:t>
      </w:r>
      <w:r w:rsidRPr="005A741B">
        <w:rPr>
          <w:rFonts w:eastAsia="Calibri"/>
          <w:color w:val="000000"/>
          <w:szCs w:val="28"/>
        </w:rPr>
        <w:t>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2.3.2. На территории муниципального образования  допускается  наличие участков почвы без перечисленных видов покрытий, за исключением дорожно-</w:t>
      </w:r>
      <w:proofErr w:type="spellStart"/>
      <w:r w:rsidRPr="005A741B">
        <w:rPr>
          <w:rFonts w:eastAsia="Calibri"/>
          <w:color w:val="000000"/>
          <w:szCs w:val="28"/>
        </w:rPr>
        <w:t>тропиночной</w:t>
      </w:r>
      <w:proofErr w:type="spellEnd"/>
      <w:r w:rsidRPr="005A741B">
        <w:rPr>
          <w:rFonts w:eastAsia="Calibri"/>
          <w:color w:val="000000"/>
          <w:szCs w:val="28"/>
        </w:rPr>
        <w:t xml:space="preserve"> 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2.3.3. Применяемый в проекте вид покрытия  устанавливать </w:t>
      </w:r>
      <w:proofErr w:type="gramStart"/>
      <w:r w:rsidRPr="005A741B">
        <w:rPr>
          <w:rFonts w:eastAsia="Calibri"/>
          <w:color w:val="000000"/>
          <w:szCs w:val="28"/>
        </w:rPr>
        <w:t>прочным</w:t>
      </w:r>
      <w:proofErr w:type="gramEnd"/>
      <w:r w:rsidRPr="005A741B">
        <w:rPr>
          <w:rFonts w:eastAsia="Calibri"/>
          <w:color w:val="000000"/>
          <w:szCs w:val="28"/>
        </w:rPr>
        <w:t xml:space="preserve">, </w:t>
      </w:r>
      <w:proofErr w:type="spellStart"/>
      <w:r w:rsidRPr="005A741B">
        <w:rPr>
          <w:rFonts w:eastAsia="Calibri"/>
          <w:color w:val="000000"/>
          <w:szCs w:val="28"/>
        </w:rPr>
        <w:t>ремонтопригодным</w:t>
      </w:r>
      <w:proofErr w:type="spellEnd"/>
      <w:r w:rsidRPr="005A741B">
        <w:rPr>
          <w:rFonts w:eastAsia="Calibri"/>
          <w:color w:val="000000"/>
          <w:szCs w:val="28"/>
        </w:rPr>
        <w:t xml:space="preserve">, </w:t>
      </w:r>
      <w:proofErr w:type="spellStart"/>
      <w:r w:rsidRPr="005A741B">
        <w:rPr>
          <w:rFonts w:eastAsia="Calibri"/>
          <w:color w:val="000000"/>
          <w:szCs w:val="28"/>
        </w:rPr>
        <w:t>экологичным</w:t>
      </w:r>
      <w:proofErr w:type="spellEnd"/>
      <w:r w:rsidRPr="005A741B">
        <w:rPr>
          <w:rFonts w:eastAsia="Calibri"/>
          <w:color w:val="000000"/>
          <w:szCs w:val="28"/>
        </w:rPr>
        <w:t>, не допускающим скольжения. Выбор видов покрытия необходимо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</w:t>
      </w:r>
      <w:proofErr w:type="gramStart"/>
      <w:r w:rsidRPr="005A741B">
        <w:rPr>
          <w:rFonts w:eastAsia="Calibri"/>
          <w:color w:val="000000"/>
          <w:szCs w:val="28"/>
        </w:rPr>
        <w:t>ств пр</w:t>
      </w:r>
      <w:proofErr w:type="gramEnd"/>
      <w:r w:rsidRPr="005A741B">
        <w:rPr>
          <w:rFonts w:eastAsia="Calibri"/>
          <w:color w:val="000000"/>
          <w:szCs w:val="28"/>
        </w:rPr>
        <w:t xml:space="preserve">и благоустройстве отдельных видов территорий (детских, спортивных площадок, площадок для выгула собак, прогулочных дорожек и </w:t>
      </w:r>
      <w:r>
        <w:rPr>
          <w:rFonts w:eastAsia="Calibri"/>
          <w:color w:val="000000"/>
          <w:szCs w:val="28"/>
        </w:rPr>
        <w:t>других</w:t>
      </w:r>
      <w:r w:rsidRPr="005A741B">
        <w:rPr>
          <w:rFonts w:eastAsia="Calibri"/>
          <w:color w:val="000000"/>
          <w:szCs w:val="28"/>
        </w:rPr>
        <w:t xml:space="preserve"> объектов); газонных и комбинированных, как наиболее </w:t>
      </w:r>
      <w:proofErr w:type="spellStart"/>
      <w:r w:rsidRPr="005A741B">
        <w:rPr>
          <w:rFonts w:eastAsia="Calibri"/>
          <w:color w:val="000000"/>
          <w:szCs w:val="28"/>
        </w:rPr>
        <w:t>экологичных</w:t>
      </w:r>
      <w:proofErr w:type="spellEnd"/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2.3.4. </w:t>
      </w:r>
      <w:proofErr w:type="gramStart"/>
      <w:r w:rsidRPr="005A741B">
        <w:rPr>
          <w:rFonts w:eastAsia="Calibri"/>
          <w:color w:val="000000"/>
          <w:szCs w:val="28"/>
        </w:rPr>
        <w:t>Твердые виды покрытия необходимо устанавливать с шероховатой поверхностью с коэффициентом сцепления в сухом состоянии не менее 0,6, в мокром - не менее 0,4</w:t>
      </w:r>
      <w:r>
        <w:rPr>
          <w:rFonts w:eastAsia="Calibri"/>
          <w:color w:val="000000"/>
          <w:szCs w:val="28"/>
        </w:rPr>
        <w:t>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2.4. Сопряжения поверхностей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2.4.1. К элементам сопряжения поверхностей обычно относят различные виды бортовых камней пандусы, ступени, лестницы.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Бортовые камни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2.4.2. На стыке тротуара и проезжей части необходимо  устанавливать дорожные бортовые камни. Бортовые камни  устанавливаются  с нормативным превышением над уровнем проезжей части не менее 150 мм, которое должно сохраняться и в случае ремонта поверхностей покрытий. </w:t>
      </w:r>
      <w:proofErr w:type="gramStart"/>
      <w:r w:rsidRPr="005A741B">
        <w:rPr>
          <w:rFonts w:eastAsia="Calibri"/>
          <w:color w:val="000000"/>
          <w:szCs w:val="28"/>
        </w:rPr>
        <w:t>Для предотвращения наезда автотранспорта на газон в местах сопряжения покрытия проезжей части с газоном необходимо  применение  повышенного бортового камня на улицах</w:t>
      </w:r>
      <w:proofErr w:type="gramEnd"/>
      <w:r w:rsidRPr="005A741B">
        <w:rPr>
          <w:rFonts w:eastAsia="Calibri"/>
          <w:color w:val="000000"/>
          <w:szCs w:val="28"/>
        </w:rPr>
        <w:t xml:space="preserve"> общегородского и районного значения, а также площадках автостоянок при крупных объектах обслуживания.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2.4.3. При сопряжении покрытия пешеходных коммуникаций с газоном допускается 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</w:t>
      </w:r>
      <w:r>
        <w:rPr>
          <w:rFonts w:eastAsia="Calibri"/>
          <w:color w:val="000000"/>
          <w:szCs w:val="28"/>
        </w:rPr>
        <w:t>валуны, керамический борт и тому подобное</w:t>
      </w:r>
      <w:r w:rsidRPr="005A741B">
        <w:rPr>
          <w:rFonts w:eastAsia="Calibri"/>
          <w:color w:val="000000"/>
          <w:szCs w:val="28"/>
        </w:rPr>
        <w:t>) для оформления примыкания различных типов покрытия.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Ступени, лестницы, пандусы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2.4.4</w:t>
      </w:r>
      <w:proofErr w:type="gramStart"/>
      <w:r w:rsidRPr="005A741B">
        <w:rPr>
          <w:rFonts w:eastAsia="Calibri"/>
          <w:color w:val="000000"/>
          <w:szCs w:val="28"/>
        </w:rPr>
        <w:t xml:space="preserve"> П</w:t>
      </w:r>
      <w:proofErr w:type="gramEnd"/>
      <w:r w:rsidRPr="005A741B">
        <w:rPr>
          <w:rFonts w:eastAsia="Calibri"/>
          <w:color w:val="000000"/>
          <w:szCs w:val="28"/>
        </w:rPr>
        <w:t>ри пересечении основных пешеходных коммуникаций с проездами или в иных случаях, оговоренных в задании на проектирование, необходимо предусматривать бордюрный пандус для обеспечения спуска с покрытия тротуара на уровень дорожного покрытия.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2.4.5. При обустройстве открытых лестниц на перепадах рельефа высоту ступеней необходимо учитывать не более 120 мм, ширину - не менее 400 мм и уклон 10 - 20 промилле в сторону вышележащей ступени. После каждых 10 - 12 ступеней необходимо устраивать площадки длиной не менее 1,5 м. Край первых ступеней лестниц при спуске и подъеме  выделять полосами яркой </w:t>
      </w:r>
      <w:r>
        <w:rPr>
          <w:rFonts w:eastAsia="Calibri"/>
          <w:color w:val="000000"/>
          <w:szCs w:val="28"/>
        </w:rPr>
        <w:t>желтой</w:t>
      </w:r>
      <w:r w:rsidRPr="005A741B">
        <w:rPr>
          <w:rFonts w:eastAsia="Calibri"/>
          <w:color w:val="000000"/>
          <w:szCs w:val="28"/>
        </w:rPr>
        <w:t xml:space="preserve"> окраск</w:t>
      </w:r>
      <w:r>
        <w:rPr>
          <w:rFonts w:eastAsia="Calibri"/>
          <w:color w:val="000000"/>
          <w:szCs w:val="28"/>
        </w:rPr>
        <w:t>ой (ширина полосы не менее 50мм)</w:t>
      </w:r>
      <w:r w:rsidRPr="005A741B">
        <w:rPr>
          <w:rFonts w:eastAsia="Calibri"/>
          <w:color w:val="000000"/>
          <w:szCs w:val="28"/>
        </w:rPr>
        <w:t xml:space="preserve">. Все ступени наружных лестниц в пределах одного марша необходимо устанавливать </w:t>
      </w:r>
      <w:proofErr w:type="gramStart"/>
      <w:r w:rsidRPr="005A741B">
        <w:rPr>
          <w:rFonts w:eastAsia="Calibri"/>
          <w:color w:val="000000"/>
          <w:szCs w:val="28"/>
        </w:rPr>
        <w:t>одинаковыми</w:t>
      </w:r>
      <w:proofErr w:type="gramEnd"/>
      <w:r w:rsidRPr="005A741B">
        <w:rPr>
          <w:rFonts w:eastAsia="Calibri"/>
          <w:color w:val="000000"/>
          <w:szCs w:val="28"/>
        </w:rPr>
        <w:t xml:space="preserve"> по ширине и высоте подъема ступеней. При обустройстве  лестниц в условиях реконструкции сложившихся территорий населенного пункта высота ступеней может быть увеличена до 150 мм, а ширина ступеней и длина площадки - уменьшена до 300 мм и 1,0 м соответственно.</w:t>
      </w:r>
    </w:p>
    <w:p w:rsidR="00B6500D" w:rsidRPr="009B1D9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9B1D9C">
        <w:rPr>
          <w:rFonts w:eastAsia="Calibri"/>
          <w:color w:val="000000"/>
          <w:szCs w:val="28"/>
        </w:rPr>
        <w:t>2.4.6.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необходимо предусматривать ограждающий бортик высотой не менее 75 мм и поручни. Пандус должен обеспечивать беспрепятственное передвижение малоподвижных граждан. Уклон бордюрного пандуса необходимо  принимать 1:12.</w:t>
      </w:r>
    </w:p>
    <w:p w:rsidR="00B6500D" w:rsidRPr="009B1D9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9B1D9C">
        <w:rPr>
          <w:rFonts w:eastAsia="Calibri"/>
          <w:color w:val="000000"/>
          <w:szCs w:val="28"/>
        </w:rPr>
        <w:t xml:space="preserve">2.4.7. При повороте пандуса или его протяженности более 9 м не реже чем через каждые 9 м необходимо предусматривать горизонтальные площадки размером 1,5 x 1,5 м. На горизонтальных площадках по окончании спуска необходимо проектировать дренажные устройства. Горизонтальные участки пути в начале и конце пандуса необходимо выполнять </w:t>
      </w:r>
      <w:proofErr w:type="gramStart"/>
      <w:r w:rsidRPr="009B1D9C">
        <w:rPr>
          <w:rFonts w:eastAsia="Calibri"/>
          <w:color w:val="000000"/>
          <w:szCs w:val="28"/>
        </w:rPr>
        <w:t>отличающимися</w:t>
      </w:r>
      <w:proofErr w:type="gramEnd"/>
      <w:r w:rsidRPr="009B1D9C">
        <w:rPr>
          <w:rFonts w:eastAsia="Calibri"/>
          <w:color w:val="000000"/>
          <w:szCs w:val="28"/>
        </w:rPr>
        <w:t xml:space="preserve"> от окружающих поверхностей текстурой и цветом.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9B1D9C">
        <w:rPr>
          <w:rFonts w:eastAsia="Calibri"/>
          <w:color w:val="000000"/>
          <w:szCs w:val="28"/>
        </w:rPr>
        <w:t>2.4.8. По обеим сторонам лестницы или пандуса необходимо предусматривать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необходимо предусматривать разделительные поручни. Длина поручней  должна быть  больше длины пандуса или лестницы с каждой стороны не менее чем на 0,3 м, с округленными и гладкими концами поручней и конструкция  поручней, исключать  соприкосновение руки с металлом.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2.5. Ограждения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2.5.1. В целях благоустройства на территории муниципального образования  предусматривается применение различных видов ограждений в соответствии с Правилами землепользования и застройки территории </w:t>
      </w:r>
      <w:proofErr w:type="spellStart"/>
      <w:r w:rsidR="00D933E8">
        <w:rPr>
          <w:rFonts w:eastAsia="Calibri"/>
          <w:color w:val="000000"/>
          <w:szCs w:val="28"/>
        </w:rPr>
        <w:t>Мезмайского</w:t>
      </w:r>
      <w:proofErr w:type="spellEnd"/>
      <w:r>
        <w:rPr>
          <w:rFonts w:eastAsia="Calibri"/>
          <w:color w:val="000000"/>
          <w:szCs w:val="28"/>
        </w:rPr>
        <w:t xml:space="preserve"> сельского поселения</w:t>
      </w:r>
      <w:r w:rsidR="00D933E8">
        <w:rPr>
          <w:rFonts w:eastAsia="Calibri"/>
          <w:color w:val="000000"/>
          <w:szCs w:val="28"/>
        </w:rPr>
        <w:t xml:space="preserve"> </w:t>
      </w:r>
      <w:proofErr w:type="spellStart"/>
      <w:r>
        <w:rPr>
          <w:rFonts w:eastAsia="Calibri"/>
          <w:color w:val="000000"/>
          <w:szCs w:val="28"/>
        </w:rPr>
        <w:t>Апшеронского</w:t>
      </w:r>
      <w:r w:rsidRPr="005A741B">
        <w:rPr>
          <w:rFonts w:eastAsia="Calibri"/>
          <w:color w:val="000000"/>
          <w:szCs w:val="28"/>
        </w:rPr>
        <w:t>района</w:t>
      </w:r>
      <w:proofErr w:type="spellEnd"/>
      <w:r w:rsidRPr="005A741B">
        <w:rPr>
          <w:rFonts w:eastAsia="Calibri"/>
          <w:color w:val="000000"/>
          <w:szCs w:val="28"/>
        </w:rPr>
        <w:t xml:space="preserve">, действующими на территории </w:t>
      </w:r>
      <w:r>
        <w:rPr>
          <w:rFonts w:eastAsia="Calibri"/>
          <w:color w:val="000000"/>
          <w:szCs w:val="28"/>
        </w:rPr>
        <w:t>сельского</w:t>
      </w:r>
      <w:r w:rsidRPr="005A741B">
        <w:rPr>
          <w:rFonts w:eastAsia="Calibri"/>
          <w:color w:val="000000"/>
          <w:szCs w:val="28"/>
        </w:rPr>
        <w:t xml:space="preserve"> поселения.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 xml:space="preserve"> 2.5.2.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предприятий, зданий и сооружений различного назначения, а также домохозяйств в усадебной застройке. Данные нормы не распространяются на проектирование специальных и высоких видов ограждений, охранных зон режимных предприятий и объектов, временных ограждений строек.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Проектирование ограждений необходимо  производить в зависимости от их местоположения и назначения согласно ГОСТам, СНиП III-10-75 "Благоустройство территорий", каталогам сертифицированных изделий, проектам индивидуального проектирования.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На территориях общественного, жилого, рекреационного назначения необходимо не допускать устройство глухих и железобетонных ограждений, необходимо применять декоративные металлические  ограждения. Применение кирпичной кладки допускается для отдельных элементов ограждений - опорных столбов, цокольной части, входов и въездов. Подземные части оград необходимо изолировать от воздействия воды и влаги. Сетка, проволока, ковка и другие металлические части, применяемые для ограждений, должны иметь антикоррозионное покрытие.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2.5.</w:t>
      </w:r>
      <w:r w:rsidRPr="00CD0B02">
        <w:rPr>
          <w:rFonts w:eastAsia="Calibri"/>
          <w:color w:val="000000"/>
          <w:szCs w:val="28"/>
        </w:rPr>
        <w:t>3. Во всех случаях запрещается предусматривать ограждения</w:t>
      </w:r>
      <w:r w:rsidRPr="005A741B">
        <w:rPr>
          <w:rFonts w:eastAsia="Calibri"/>
          <w:color w:val="000000"/>
          <w:szCs w:val="28"/>
        </w:rPr>
        <w:t>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территорий общего имущества многоквартирного дома, расположенных в жилой застройке;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территорий, резервируемых для последующего расширения предприятий;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зданий распределительных устройств и подстанций;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сооружений коммунального назначения (полей фильтрации, орошения и т.п.);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складов малоценного сырья и материалов;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железнодорожных станций (за исключением участков, где ограждение требуется по условиям охраны, эксплуатации или техники безопасности);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вспомогательных зданий и сооружений, располагаемых на </w:t>
      </w:r>
      <w:proofErr w:type="spellStart"/>
      <w:r w:rsidRPr="005A741B">
        <w:rPr>
          <w:rFonts w:eastAsia="Calibri"/>
          <w:color w:val="000000"/>
          <w:szCs w:val="28"/>
        </w:rPr>
        <w:t>предзаводских</w:t>
      </w:r>
      <w:proofErr w:type="spellEnd"/>
      <w:r w:rsidRPr="005A741B">
        <w:rPr>
          <w:rFonts w:eastAsia="Calibri"/>
          <w:color w:val="000000"/>
          <w:szCs w:val="28"/>
        </w:rPr>
        <w:t xml:space="preserve"> площадках промышленных предприятий;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жилых многоквартирных зданий;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магазинов, универмагов, торговых центров и других торговых предприятий;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столовых, кафе, ресторанов и других предприятий общественного питания;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предприятий бытового обслуживания населения;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поликлиник, диспансеров и других лечебных учреждений, не имеющих стационаров;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отдельных спортивных зданий (спортивных залов, крытых плавательных бассейнов и т.п.);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зданий управления;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театров, клубов, Дворцов культуры, кинотеатров и других зрелищных зданий.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2.5.4. Ограждения магистралей и транспортных сооружений городского поселения  необходимо  проектировать согласно ГОСТ </w:t>
      </w:r>
      <w:proofErr w:type="gramStart"/>
      <w:r w:rsidRPr="005A741B">
        <w:rPr>
          <w:rFonts w:eastAsia="Calibri"/>
          <w:color w:val="000000"/>
          <w:szCs w:val="28"/>
        </w:rPr>
        <w:t>Р</w:t>
      </w:r>
      <w:proofErr w:type="gramEnd"/>
      <w:r w:rsidRPr="005A741B">
        <w:rPr>
          <w:rFonts w:eastAsia="Calibri"/>
          <w:color w:val="000000"/>
          <w:szCs w:val="28"/>
        </w:rPr>
        <w:t xml:space="preserve"> 52289, ГОСТ 26804.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2.5.5. Возможно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5A741B">
        <w:rPr>
          <w:rFonts w:eastAsia="Calibri"/>
          <w:color w:val="000000"/>
          <w:szCs w:val="28"/>
        </w:rPr>
        <w:t>вытаптывания</w:t>
      </w:r>
      <w:proofErr w:type="spellEnd"/>
      <w:r w:rsidRPr="005A741B">
        <w:rPr>
          <w:rFonts w:eastAsia="Calibri"/>
          <w:color w:val="000000"/>
          <w:szCs w:val="28"/>
        </w:rPr>
        <w:t xml:space="preserve"> троп через газон. Ограждения  размещаются  на территории газона с отступом от границы примыкания порядка 0,2 - 0,3 м.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 Малые архитектурные формы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2.6.1. К малым архитектурным формам (</w:t>
      </w:r>
      <w:r>
        <w:rPr>
          <w:rFonts w:eastAsia="Calibri"/>
          <w:color w:val="000000"/>
          <w:szCs w:val="28"/>
        </w:rPr>
        <w:t xml:space="preserve">далее - </w:t>
      </w:r>
      <w:r w:rsidRPr="005A741B">
        <w:rPr>
          <w:rFonts w:eastAsia="Calibri"/>
          <w:color w:val="000000"/>
          <w:szCs w:val="28"/>
        </w:rPr>
        <w:t xml:space="preserve">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</w:t>
      </w:r>
      <w:r>
        <w:rPr>
          <w:rFonts w:eastAsia="Calibri"/>
          <w:color w:val="000000"/>
          <w:szCs w:val="28"/>
        </w:rPr>
        <w:t>Апшеронского городского поселения Апшеронского района</w:t>
      </w:r>
      <w:r w:rsidRPr="005A741B">
        <w:rPr>
          <w:rFonts w:eastAsia="Calibri"/>
          <w:color w:val="000000"/>
          <w:szCs w:val="28"/>
        </w:rPr>
        <w:t>. При проектировании и выборе малых архитектурных форм необходимо  пользоваться каталогами сертифицированных изделий. Для зон исторической застройки, городских многофункциональных центров и зон малые архитектурные формы необходимо  проектировать на основании индивидуальных проектных разработок.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Устройства для оформления озеленения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2.6.2. Для оформления мобильного и вертикального озеленения необходимо применять следующие виды устройств: трельяжи, шпалеры, </w:t>
      </w:r>
      <w:proofErr w:type="spellStart"/>
      <w:r w:rsidRPr="005A741B">
        <w:rPr>
          <w:rFonts w:eastAsia="Calibri"/>
          <w:color w:val="000000"/>
          <w:szCs w:val="28"/>
        </w:rPr>
        <w:t>перголы</w:t>
      </w:r>
      <w:proofErr w:type="spellEnd"/>
      <w:r w:rsidRPr="005A741B">
        <w:rPr>
          <w:rFonts w:eastAsia="Calibri"/>
          <w:color w:val="000000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5A741B">
        <w:rPr>
          <w:rFonts w:eastAsia="Calibri"/>
          <w:color w:val="000000"/>
          <w:szCs w:val="28"/>
        </w:rPr>
        <w:t>Пергола</w:t>
      </w:r>
      <w:proofErr w:type="spellEnd"/>
      <w:r w:rsidRPr="005A741B">
        <w:rPr>
          <w:rFonts w:eastAsia="Calibri"/>
          <w:color w:val="000000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</w:t>
      </w:r>
      <w:r>
        <w:rPr>
          <w:rFonts w:eastAsia="Calibri"/>
          <w:color w:val="000000"/>
          <w:szCs w:val="28"/>
        </w:rPr>
        <w:t>«</w:t>
      </w:r>
      <w:r w:rsidRPr="005A741B">
        <w:rPr>
          <w:rFonts w:eastAsia="Calibri"/>
          <w:color w:val="000000"/>
          <w:szCs w:val="28"/>
        </w:rPr>
        <w:t>зеленый тоннель</w:t>
      </w:r>
      <w:r>
        <w:rPr>
          <w:rFonts w:eastAsia="Calibri"/>
          <w:color w:val="000000"/>
          <w:szCs w:val="28"/>
        </w:rPr>
        <w:t>»</w:t>
      </w:r>
      <w:r w:rsidRPr="005A741B">
        <w:rPr>
          <w:rFonts w:eastAsia="Calibri"/>
          <w:color w:val="000000"/>
          <w:szCs w:val="28"/>
        </w:rPr>
        <w:t>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Водные устройства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2.6.3. К водным устройствам относятся фонтаны, питьевые фонтанчики,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необходимо снабжать водосливными трубами, отводящими избыток воды в дренажную сеть и ливневую канализацию.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2.6.3.1. Фонтаны  проектируются  на основании индивидуальных проектных разработок.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2.6.3.2. Питьевые фонтанчики могут быть как типовыми, так и выполненными по специально разработанному проекту, их необходимо размещать в зонах отдыха, а так же на спортивных площадках. Место размещения питьевого фонтанчика и подход к нему необходимо  оборудовать твердым видом покрытия, высота должна составлять не более 90 см для взрослых и не более 70 см для детей.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2.6.3.3.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санитарно-эпидемиологического надзора, на особо охраняемых территориях природного комплекса  для 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 необходимо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2.6.3.4. Декоративные водоемы сооружаются 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 необходимо делать гладким, удобным для очистки. Возможно использование приемов цветового и светового оформления.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Мебель муниципального образования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2.6.4.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2.6.4.1. Установку скамей необходимо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необходимо  выполнять не </w:t>
      </w:r>
      <w:proofErr w:type="gramStart"/>
      <w:r w:rsidRPr="005A741B">
        <w:rPr>
          <w:rFonts w:eastAsia="Calibri"/>
          <w:color w:val="000000"/>
          <w:szCs w:val="28"/>
        </w:rPr>
        <w:t>выступающими</w:t>
      </w:r>
      <w:proofErr w:type="gramEnd"/>
      <w:r w:rsidRPr="005A741B">
        <w:rPr>
          <w:rFonts w:eastAsia="Calibri"/>
          <w:color w:val="000000"/>
          <w:szCs w:val="28"/>
        </w:rPr>
        <w:t xml:space="preserve">  над поверхностью земли. Высоту скамьи для отдыха взрослого человека от уровня покрытия до плоскости сидения оборудовать  в пределах 420 - 480 мм. Поверхности скамьи для отдыха  выполнять из дерева, с различными видами водоустойчивой обработки (предпочтительно - пропиткой).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 xml:space="preserve">2.6.4.2. </w:t>
      </w:r>
      <w:r w:rsidRPr="00CD0B02">
        <w:rPr>
          <w:rFonts w:eastAsia="Calibri"/>
          <w:color w:val="000000"/>
          <w:szCs w:val="28"/>
        </w:rPr>
        <w:t xml:space="preserve">На территории особо охраняемых природных </w:t>
      </w:r>
      <w:proofErr w:type="gramStart"/>
      <w:r w:rsidRPr="00CD0B02">
        <w:rPr>
          <w:rFonts w:eastAsia="Calibri"/>
          <w:color w:val="000000"/>
          <w:szCs w:val="28"/>
        </w:rPr>
        <w:t>территорий</w:t>
      </w:r>
      <w:proofErr w:type="gramEnd"/>
      <w:r w:rsidRPr="005A741B">
        <w:rPr>
          <w:rFonts w:eastAsia="Calibri"/>
          <w:color w:val="000000"/>
          <w:szCs w:val="28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2.6.4.3. Количество размещаемой мебели муниципального образования необходимо устанавливать в зависимости от функционального назначения территории и количества посетителей на этой территории.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Уличное коммунально-бытовое оборудование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2.6.5.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Pr="005A741B">
        <w:rPr>
          <w:rFonts w:eastAsia="Calibri"/>
          <w:color w:val="000000"/>
          <w:szCs w:val="28"/>
        </w:rPr>
        <w:t>экологичность</w:t>
      </w:r>
      <w:proofErr w:type="spellEnd"/>
      <w:r w:rsidRPr="005A741B">
        <w:rPr>
          <w:rFonts w:eastAsia="Calibri"/>
          <w:color w:val="000000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2.6.5.1. Для сбора бытового мусора на улицах, площадях, объектах рекреации применяются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</w:t>
      </w:r>
      <w:r>
        <w:rPr>
          <w:rFonts w:eastAsia="Calibri"/>
          <w:color w:val="000000"/>
          <w:szCs w:val="28"/>
        </w:rPr>
        <w:t>(вокзал)</w:t>
      </w:r>
      <w:proofErr w:type="gramStart"/>
      <w:r>
        <w:rPr>
          <w:rFonts w:eastAsia="Calibri"/>
          <w:color w:val="000000"/>
          <w:szCs w:val="28"/>
        </w:rPr>
        <w:t>.</w:t>
      </w:r>
      <w:r w:rsidRPr="005A741B">
        <w:rPr>
          <w:rFonts w:eastAsia="Calibri"/>
          <w:color w:val="000000"/>
          <w:szCs w:val="28"/>
        </w:rPr>
        <w:t>И</w:t>
      </w:r>
      <w:proofErr w:type="gramEnd"/>
      <w:r w:rsidRPr="005A741B">
        <w:rPr>
          <w:rFonts w:eastAsia="Calibri"/>
          <w:color w:val="000000"/>
          <w:szCs w:val="28"/>
        </w:rPr>
        <w:t xml:space="preserve">нтервал при расстановке малых контейнеров и урн (без учета обязательной расстановки у вышеперечисленных объектов) составляет: на основных пешеходных </w:t>
      </w:r>
      <w:proofErr w:type="gramStart"/>
      <w:r w:rsidRPr="005A741B">
        <w:rPr>
          <w:rFonts w:eastAsia="Calibri"/>
          <w:color w:val="000000"/>
          <w:szCs w:val="28"/>
        </w:rPr>
        <w:t>коммуникациях - не более 60 м, других территорий муниципального образования - не более 100 м. На территории объектов рекреации расстановку малых контейнеров и урн необходимо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5A741B">
        <w:rPr>
          <w:rFonts w:eastAsia="Calibri"/>
          <w:color w:val="000000"/>
          <w:szCs w:val="28"/>
        </w:rPr>
        <w:t xml:space="preserve"> Кроме того, урны необходимо устанавливать на остановках общественного транспорта. Во всех случаях необходимо предусматривать расстановку, не мешающую передвижению пешеходов, проезду инвалидных и детских колясок.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Уличное техническое оборудование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2.6.6. К уличному техническому оборудованию относятся: укрытия таксофонов, почтовые ящики, автоматы по продаже воды и </w:t>
      </w:r>
      <w:proofErr w:type="gramStart"/>
      <w:r w:rsidRPr="005A741B">
        <w:rPr>
          <w:rFonts w:eastAsia="Calibri"/>
          <w:color w:val="000000"/>
          <w:szCs w:val="28"/>
        </w:rPr>
        <w:t>др</w:t>
      </w:r>
      <w:r>
        <w:rPr>
          <w:rFonts w:eastAsia="Calibri"/>
          <w:color w:val="000000"/>
          <w:szCs w:val="28"/>
        </w:rPr>
        <w:t>угое</w:t>
      </w:r>
      <w:proofErr w:type="gramEnd"/>
      <w:r w:rsidRPr="005A741B">
        <w:rPr>
          <w:rFonts w:eastAsia="Calibri"/>
          <w:color w:val="000000"/>
          <w:szCs w:val="28"/>
        </w:rPr>
        <w:t xml:space="preserve">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5A741B">
        <w:rPr>
          <w:rFonts w:eastAsia="Calibri"/>
          <w:color w:val="000000"/>
          <w:szCs w:val="28"/>
        </w:rPr>
        <w:t>дождеприемных</w:t>
      </w:r>
      <w:proofErr w:type="spellEnd"/>
      <w:r w:rsidRPr="005A741B">
        <w:rPr>
          <w:rFonts w:eastAsia="Calibri"/>
          <w:color w:val="000000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2.6.6.1. Установка уличного технического оборудования должна обеспечивать удобный подход к оборудованию и соответствовать разделу 3 СНиП 35-01.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2.6.6.2. </w:t>
      </w:r>
      <w:r w:rsidRPr="00CD0B02">
        <w:rPr>
          <w:rFonts w:eastAsia="Calibri"/>
          <w:color w:val="000000"/>
          <w:szCs w:val="28"/>
        </w:rPr>
        <w:t>При установке таксофонов</w:t>
      </w:r>
      <w:r w:rsidRPr="005A741B">
        <w:rPr>
          <w:rFonts w:eastAsia="Calibri"/>
          <w:color w:val="000000"/>
          <w:szCs w:val="28"/>
        </w:rPr>
        <w:t xml:space="preserve"> на территориях общественного, жилого, рекреационного назначения  необходимо предусматривать их электроосвещение. Места размещения таксофонов предусматриваются  в </w:t>
      </w:r>
      <w:r w:rsidRPr="005A741B">
        <w:rPr>
          <w:rFonts w:eastAsia="Calibri"/>
          <w:color w:val="000000"/>
          <w:szCs w:val="28"/>
        </w:rPr>
        <w:lastRenderedPageBreak/>
        <w:t>максимальном приближении от мест присоединения закладных устройств канала (трубы) телефонной канализации и канала (трубы) для электроосвещения.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2.6.6.3. Оформление элементов инженерного оборудования не должно нарушать  уровень благоустройства формируемой среды, ухудшать условия передвижения, противоречить техническим условиям, в том числе: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крышки люков смотровых колодцев, расположенных на территор</w:t>
      </w:r>
      <w:r>
        <w:rPr>
          <w:rFonts w:eastAsia="Calibri"/>
          <w:color w:val="000000"/>
          <w:szCs w:val="28"/>
        </w:rPr>
        <w:t>ии пешеходных коммуникаций (в том числе</w:t>
      </w:r>
      <w:r w:rsidRPr="005A741B">
        <w:rPr>
          <w:rFonts w:eastAsia="Calibri"/>
          <w:color w:val="000000"/>
          <w:szCs w:val="28"/>
        </w:rPr>
        <w:t xml:space="preserve"> уличных переходов), необходимо устанавливать, в одном уровне с покрытием прилегающей поверхности, в ином случае перепад отметок, не превышающий 20 мм, а зазоры между краем люка и покрытием тротуара - не более 15 мм;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вентиляционные шахты оборудовать решетками.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2.7. Игровое и спортивное оборудование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2.7.1.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учитывать соответствие оборудования </w:t>
      </w:r>
      <w:r w:rsidRPr="007C3EE9">
        <w:rPr>
          <w:rFonts w:eastAsia="Calibri"/>
          <w:color w:val="000000"/>
          <w:szCs w:val="28"/>
        </w:rPr>
        <w:t>анатомо-физиологическим особенностям разных возрастных групп</w:t>
      </w:r>
      <w:r w:rsidRPr="005A741B">
        <w:rPr>
          <w:rFonts w:eastAsia="Calibri"/>
          <w:color w:val="000000"/>
          <w:szCs w:val="28"/>
        </w:rPr>
        <w:t xml:space="preserve">. 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Игровое оборудование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2.7.2. Необходимо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2.7.3. Необходимо предусматривать следующие требования к материалу игрового оборудования и условиям его обработки: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металл необходимо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5A741B">
        <w:rPr>
          <w:rFonts w:eastAsia="Calibri"/>
          <w:color w:val="000000"/>
          <w:szCs w:val="28"/>
        </w:rPr>
        <w:t>металлопластик</w:t>
      </w:r>
      <w:proofErr w:type="spellEnd"/>
      <w:r w:rsidRPr="005A741B">
        <w:rPr>
          <w:rFonts w:eastAsia="Calibri"/>
          <w:color w:val="000000"/>
          <w:szCs w:val="28"/>
        </w:rPr>
        <w:t xml:space="preserve"> (не травмирует, не ржавеет, морозоустойчив);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бетонные и железобетонные элементы оборудования необходимо выполнять из бетона марки не ниже 300, морозостойкостью не менее 150, иметь гладкие поверхности;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оборудование из пластика и полимеров необходимо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2.7.4. В требованиях к конструкциям игрового оборудования должно быть исключены  острые углы, </w:t>
      </w:r>
      <w:proofErr w:type="spellStart"/>
      <w:r w:rsidRPr="005A741B">
        <w:rPr>
          <w:rFonts w:eastAsia="Calibri"/>
          <w:color w:val="000000"/>
          <w:szCs w:val="28"/>
        </w:rPr>
        <w:t>застревание</w:t>
      </w:r>
      <w:proofErr w:type="spellEnd"/>
      <w:r w:rsidRPr="005A741B">
        <w:rPr>
          <w:rFonts w:eastAsia="Calibri"/>
          <w:color w:val="000000"/>
          <w:szCs w:val="28"/>
        </w:rPr>
        <w:t xml:space="preserve"> частей тела ребенка, их попадание под </w:t>
      </w:r>
      <w:r w:rsidRPr="005A741B">
        <w:rPr>
          <w:rFonts w:eastAsia="Calibri"/>
          <w:color w:val="000000"/>
          <w:szCs w:val="28"/>
        </w:rPr>
        <w:lastRenderedPageBreak/>
        <w:t>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Спортивное оборудование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2.7.</w:t>
      </w:r>
      <w:r>
        <w:rPr>
          <w:rFonts w:eastAsia="Calibri"/>
          <w:color w:val="000000"/>
          <w:szCs w:val="28"/>
        </w:rPr>
        <w:t>5</w:t>
      </w:r>
      <w:r w:rsidRPr="005A741B">
        <w:rPr>
          <w:rFonts w:eastAsia="Calibri"/>
          <w:color w:val="000000"/>
          <w:szCs w:val="28"/>
        </w:rPr>
        <w:t xml:space="preserve">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</w:t>
      </w:r>
      <w:r w:rsidRPr="00CD0B02">
        <w:rPr>
          <w:rFonts w:eastAsia="Calibri"/>
          <w:color w:val="000000"/>
          <w:szCs w:val="28"/>
        </w:rPr>
        <w:t>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</w:t>
      </w:r>
      <w:r w:rsidRPr="005A741B">
        <w:rPr>
          <w:rFonts w:eastAsia="Calibri"/>
          <w:color w:val="000000"/>
          <w:szCs w:val="28"/>
        </w:rPr>
        <w:t xml:space="preserve"> получение травм (отсутствие трещин, сколов и т.п.). При размещении необходимо руководствоваться каталогами сертифицированного оборудования.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 Освещение и осветительное оборудование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2.8.1. В различных градостроительных условиях необходимо предусматривать функциональное, архитектурное и информационное освещение с целью решения утилитарных, </w:t>
      </w:r>
      <w:proofErr w:type="spellStart"/>
      <w:r w:rsidRPr="005A741B">
        <w:rPr>
          <w:rFonts w:eastAsia="Calibri"/>
          <w:color w:val="000000"/>
          <w:szCs w:val="28"/>
        </w:rPr>
        <w:t>светопланировочных</w:t>
      </w:r>
      <w:proofErr w:type="spellEnd"/>
      <w:r w:rsidRPr="005A741B">
        <w:rPr>
          <w:rFonts w:eastAsia="Calibri"/>
          <w:color w:val="000000"/>
          <w:szCs w:val="28"/>
        </w:rPr>
        <w:t xml:space="preserve"> и </w:t>
      </w:r>
      <w:proofErr w:type="spellStart"/>
      <w:r w:rsidRPr="005A741B">
        <w:rPr>
          <w:rFonts w:eastAsia="Calibri"/>
          <w:color w:val="000000"/>
          <w:szCs w:val="28"/>
        </w:rPr>
        <w:t>светокомпозиционных</w:t>
      </w:r>
      <w:proofErr w:type="spellEnd"/>
      <w:r w:rsidRPr="005A741B">
        <w:rPr>
          <w:rFonts w:eastAsia="Calibri"/>
          <w:color w:val="000000"/>
          <w:szCs w:val="28"/>
        </w:rPr>
        <w:t xml:space="preserve"> задач, в т</w:t>
      </w:r>
      <w:r>
        <w:rPr>
          <w:rFonts w:eastAsia="Calibri"/>
          <w:color w:val="000000"/>
          <w:szCs w:val="28"/>
        </w:rPr>
        <w:t>ом числе</w:t>
      </w:r>
      <w:r w:rsidRPr="005A741B">
        <w:rPr>
          <w:rFonts w:eastAsia="Calibri"/>
          <w:color w:val="000000"/>
          <w:szCs w:val="28"/>
        </w:rPr>
        <w:t xml:space="preserve"> при необходимости светоцветового зонирования территорий муниципального образования и формирования системы </w:t>
      </w:r>
      <w:proofErr w:type="spellStart"/>
      <w:r w:rsidRPr="005A741B">
        <w:rPr>
          <w:rFonts w:eastAsia="Calibri"/>
          <w:color w:val="000000"/>
          <w:szCs w:val="28"/>
        </w:rPr>
        <w:t>светопространственных</w:t>
      </w:r>
      <w:proofErr w:type="spellEnd"/>
      <w:r w:rsidRPr="005A741B">
        <w:rPr>
          <w:rFonts w:eastAsia="Calibri"/>
          <w:color w:val="000000"/>
          <w:szCs w:val="28"/>
        </w:rPr>
        <w:t xml:space="preserve"> ансамблей.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2.8.2. При монтаже каждой из трех основных групп осветительных установок (функционального, архитектурного освещения, световой информации)  необходимо обеспечивать: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надежность работы установок согласно </w:t>
      </w:r>
      <w:hyperlink r:id="rId8" w:history="1">
        <w:r w:rsidRPr="005A741B">
          <w:rPr>
            <w:rFonts w:eastAsia="Calibri"/>
            <w:color w:val="000000"/>
            <w:szCs w:val="28"/>
          </w:rPr>
          <w:t>Правилам</w:t>
        </w:r>
      </w:hyperlink>
      <w:r w:rsidRPr="005A741B">
        <w:rPr>
          <w:rFonts w:eastAsia="Calibri"/>
          <w:color w:val="000000"/>
          <w:szCs w:val="28"/>
        </w:rPr>
        <w:t xml:space="preserve">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экономичность и </w:t>
      </w:r>
      <w:proofErr w:type="spellStart"/>
      <w:r w:rsidRPr="005A741B">
        <w:rPr>
          <w:rFonts w:eastAsia="Calibri"/>
          <w:color w:val="000000"/>
          <w:szCs w:val="28"/>
        </w:rPr>
        <w:t>энергоэффективность</w:t>
      </w:r>
      <w:proofErr w:type="spellEnd"/>
      <w:r w:rsidRPr="005A741B">
        <w:rPr>
          <w:rFonts w:eastAsia="Calibri"/>
          <w:color w:val="000000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удобство обслуживания и управления при разных режимах работы установок.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Функциональное освещение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2.8.3. Функциональное освещение (</w:t>
      </w:r>
      <w:r>
        <w:rPr>
          <w:rFonts w:eastAsia="Calibri"/>
          <w:color w:val="000000"/>
          <w:szCs w:val="28"/>
        </w:rPr>
        <w:t xml:space="preserve">далее - </w:t>
      </w:r>
      <w:r w:rsidRPr="005A741B">
        <w:rPr>
          <w:rFonts w:eastAsia="Calibri"/>
          <w:color w:val="000000"/>
          <w:szCs w:val="28"/>
        </w:rPr>
        <w:t>ФО) осуществляется стационарными установками освещения дорожных покрытий и простран</w:t>
      </w:r>
      <w:proofErr w:type="gramStart"/>
      <w:r w:rsidRPr="005A741B">
        <w:rPr>
          <w:rFonts w:eastAsia="Calibri"/>
          <w:color w:val="000000"/>
          <w:szCs w:val="28"/>
        </w:rPr>
        <w:t>ств  в  тр</w:t>
      </w:r>
      <w:proofErr w:type="gramEnd"/>
      <w:r w:rsidRPr="005A741B">
        <w:rPr>
          <w:rFonts w:eastAsia="Calibri"/>
          <w:color w:val="000000"/>
          <w:szCs w:val="28"/>
        </w:rPr>
        <w:t xml:space="preserve">анспортных и пешеходных зонах. Установки ФО, подразделяют </w:t>
      </w:r>
      <w:proofErr w:type="gramStart"/>
      <w:r w:rsidRPr="005A741B">
        <w:rPr>
          <w:rFonts w:eastAsia="Calibri"/>
          <w:color w:val="000000"/>
          <w:szCs w:val="28"/>
        </w:rPr>
        <w:t>на</w:t>
      </w:r>
      <w:proofErr w:type="gramEnd"/>
      <w:r w:rsidRPr="005A741B">
        <w:rPr>
          <w:rFonts w:eastAsia="Calibri"/>
          <w:color w:val="000000"/>
          <w:szCs w:val="28"/>
        </w:rPr>
        <w:t xml:space="preserve"> обычные, </w:t>
      </w:r>
      <w:proofErr w:type="spellStart"/>
      <w:r w:rsidRPr="005A741B">
        <w:rPr>
          <w:rFonts w:eastAsia="Calibri"/>
          <w:color w:val="000000"/>
          <w:szCs w:val="28"/>
        </w:rPr>
        <w:t>высокомачтовые</w:t>
      </w:r>
      <w:proofErr w:type="spellEnd"/>
      <w:r w:rsidRPr="005A741B">
        <w:rPr>
          <w:rFonts w:eastAsia="Calibri"/>
          <w:color w:val="000000"/>
          <w:szCs w:val="28"/>
        </w:rPr>
        <w:t>, парапетные, газонные и встроенные.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2.8.3.1. В обычных установках светильники располагаются на опорах (венчающие, консольные), подвесах или фасадах (бра, плафоны) на высоте от 3 до 15 м. Эти установки используются   в транспортных  и пешеходных зонах как наиболее традиционные.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2.8.3.2. В </w:t>
      </w:r>
      <w:proofErr w:type="spellStart"/>
      <w:r w:rsidRPr="005A741B">
        <w:rPr>
          <w:rFonts w:eastAsia="Calibri"/>
          <w:color w:val="000000"/>
          <w:szCs w:val="28"/>
        </w:rPr>
        <w:t>высокомачтовых</w:t>
      </w:r>
      <w:proofErr w:type="spellEnd"/>
      <w:r w:rsidRPr="005A741B">
        <w:rPr>
          <w:rFonts w:eastAsia="Calibri"/>
          <w:color w:val="000000"/>
          <w:szCs w:val="28"/>
        </w:rPr>
        <w:t xml:space="preserve"> установках осветительные приборы (прожекторы или светильники)  располагаются на опорах на высоте 20 и более метров. Эти установки используются  для освещения обширных пространств, транспортных развязок и магистралей, открытых паркингов.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2.8.3.3. В парапетных установках светильники встраиваются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обосновано технико-экономическими и (или) художественными аргументами.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2.8.3.4. Газонные светильники обычно служат для освещения газонов, цветников, пешеходных дорожек и площадок. Они предусматриваются на территориях общественных пространств и объектов рекреации в зонах минимального вандализма.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2.8.3.5. Светильники, встроенные в ступени, подпорные стенки, ограждения, цоколи зданий и сооружений, МАФ, используются для освещения пешеходных зон территорий общественного назначения.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Архитектурное освещение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2.8.4. Архитектурное освещение (</w:t>
      </w:r>
      <w:r>
        <w:rPr>
          <w:rFonts w:eastAsia="Calibri"/>
          <w:color w:val="000000"/>
          <w:szCs w:val="28"/>
        </w:rPr>
        <w:t xml:space="preserve">далее - </w:t>
      </w:r>
      <w:r w:rsidRPr="005A741B">
        <w:rPr>
          <w:rFonts w:eastAsia="Calibri"/>
          <w:color w:val="000000"/>
          <w:szCs w:val="28"/>
        </w:rPr>
        <w:t>АО) может применяться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2.8.4.1.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5A741B">
        <w:rPr>
          <w:rFonts w:eastAsia="Calibri"/>
          <w:color w:val="000000"/>
          <w:szCs w:val="28"/>
        </w:rPr>
        <w:t>светографические</w:t>
      </w:r>
      <w:proofErr w:type="spellEnd"/>
      <w:r w:rsidRPr="005A741B">
        <w:rPr>
          <w:rFonts w:eastAsia="Calibri"/>
          <w:color w:val="000000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5A741B">
        <w:rPr>
          <w:rFonts w:eastAsia="Calibri"/>
          <w:color w:val="000000"/>
          <w:szCs w:val="28"/>
        </w:rPr>
        <w:t>световодов</w:t>
      </w:r>
      <w:proofErr w:type="spellEnd"/>
      <w:r w:rsidRPr="005A741B">
        <w:rPr>
          <w:rFonts w:eastAsia="Calibri"/>
          <w:color w:val="000000"/>
          <w:szCs w:val="28"/>
        </w:rPr>
        <w:t>, световые проекции, лазерные рисунки и т.п.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2.8.5.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Световая информация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2.8.6. Световая информация (</w:t>
      </w:r>
      <w:r>
        <w:rPr>
          <w:rFonts w:eastAsia="Calibri"/>
          <w:color w:val="000000"/>
          <w:szCs w:val="28"/>
        </w:rPr>
        <w:t xml:space="preserve">далее - </w:t>
      </w:r>
      <w:r w:rsidRPr="005A741B">
        <w:rPr>
          <w:rFonts w:eastAsia="Calibri"/>
          <w:color w:val="000000"/>
          <w:szCs w:val="28"/>
        </w:rPr>
        <w:t xml:space="preserve">СИ), в том числе, световая реклама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5A741B">
        <w:rPr>
          <w:rFonts w:eastAsia="Calibri"/>
          <w:color w:val="000000"/>
          <w:szCs w:val="28"/>
        </w:rPr>
        <w:t>светокомпозиционных</w:t>
      </w:r>
      <w:proofErr w:type="spellEnd"/>
      <w:r w:rsidRPr="005A741B">
        <w:rPr>
          <w:rFonts w:eastAsia="Calibri"/>
          <w:color w:val="000000"/>
          <w:szCs w:val="28"/>
        </w:rPr>
        <w:t xml:space="preserve"> задач. Необходимо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Источники света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2.8.7. В стационарных установках ФО и АО необходимо применять </w:t>
      </w:r>
      <w:proofErr w:type="spellStart"/>
      <w:r w:rsidRPr="005A741B">
        <w:rPr>
          <w:rFonts w:eastAsia="Calibri"/>
          <w:color w:val="000000"/>
          <w:szCs w:val="28"/>
        </w:rPr>
        <w:t>энергоэффективные</w:t>
      </w:r>
      <w:proofErr w:type="spellEnd"/>
      <w:r w:rsidRPr="005A741B">
        <w:rPr>
          <w:rFonts w:eastAsia="Calibri"/>
          <w:color w:val="000000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2.8.8. Источники света в установках ФО нужно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2.8.9.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Освещение транспортных и пешеходных зон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2.8.10. В установках ФО транспортных и пешеходных зон необходимо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5A741B">
        <w:rPr>
          <w:rFonts w:eastAsia="Calibri"/>
          <w:color w:val="000000"/>
          <w:szCs w:val="28"/>
        </w:rPr>
        <w:t>светораспределением</w:t>
      </w:r>
      <w:proofErr w:type="spellEnd"/>
      <w:r w:rsidRPr="005A741B">
        <w:rPr>
          <w:rFonts w:eastAsia="Calibri"/>
          <w:color w:val="000000"/>
          <w:szCs w:val="28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</w:t>
      </w:r>
      <w:proofErr w:type="gramStart"/>
      <w:r w:rsidRPr="005A741B">
        <w:rPr>
          <w:rFonts w:eastAsia="Calibri"/>
          <w:color w:val="000000"/>
          <w:szCs w:val="28"/>
        </w:rPr>
        <w:t>Последние</w:t>
      </w:r>
      <w:proofErr w:type="gramEnd"/>
      <w:r w:rsidRPr="005A741B">
        <w:rPr>
          <w:rFonts w:eastAsia="Calibri"/>
          <w:color w:val="000000"/>
          <w:szCs w:val="28"/>
        </w:rPr>
        <w:t xml:space="preserve"> устанавливаются на озелененных территориях или на фоне освещенных фасадов зданий, сооружений, склонов рельефа.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2.8.11. Для освещения проезжей части улиц и сопутствующих им тротуаров, в зонах интенсивного пешеходного движения применяются </w:t>
      </w:r>
      <w:proofErr w:type="spellStart"/>
      <w:r w:rsidRPr="005A741B">
        <w:rPr>
          <w:rFonts w:eastAsia="Calibri"/>
          <w:color w:val="000000"/>
          <w:szCs w:val="28"/>
        </w:rPr>
        <w:t>двухконсольные</w:t>
      </w:r>
      <w:proofErr w:type="spellEnd"/>
      <w:r w:rsidRPr="005A741B">
        <w:rPr>
          <w:rFonts w:eastAsia="Calibri"/>
          <w:color w:val="000000"/>
          <w:szCs w:val="28"/>
        </w:rPr>
        <w:t xml:space="preserve"> опоры со светильниками на разной высоте, снабженные  </w:t>
      </w:r>
      <w:proofErr w:type="spellStart"/>
      <w:r w:rsidRPr="005A741B">
        <w:rPr>
          <w:rFonts w:eastAsia="Calibri"/>
          <w:color w:val="000000"/>
          <w:szCs w:val="28"/>
        </w:rPr>
        <w:t>разноспектральными</w:t>
      </w:r>
      <w:proofErr w:type="spellEnd"/>
      <w:r w:rsidRPr="005A741B">
        <w:rPr>
          <w:rFonts w:eastAsia="Calibri"/>
          <w:color w:val="000000"/>
          <w:szCs w:val="28"/>
        </w:rPr>
        <w:t xml:space="preserve"> источниками света.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 xml:space="preserve">2.8.12. Выбор типа, расположения и способа установки светильников ФО транспортных и пешеходных зон  осуществляется с учетом формируемого масштаба </w:t>
      </w:r>
      <w:proofErr w:type="spellStart"/>
      <w:r w:rsidRPr="005A741B">
        <w:rPr>
          <w:rFonts w:eastAsia="Calibri"/>
          <w:color w:val="000000"/>
          <w:szCs w:val="28"/>
        </w:rPr>
        <w:t>светопространств</w:t>
      </w:r>
      <w:proofErr w:type="spellEnd"/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>Над проезжей частью улиц, дорог и площадей светильники на опорах устанавливаются  на высоте не менее 8 м. В пешеходных зонах высота установки светильников на опорах может приниматься  не менее 3,5 м и не более 5,5 м. Светильники (бра, плафоны) для освещения проездов, тротуаров и площадок, расположенных у зданий, устанавливаются на высоте не менее 3 м.</w:t>
      </w:r>
      <w:proofErr w:type="gramEnd"/>
    </w:p>
    <w:p w:rsidR="00B6500D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Режимы работы осветительных установок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2.8.1</w:t>
      </w:r>
      <w:r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>. При эксплуатации 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администрации</w:t>
      </w:r>
      <w:r>
        <w:rPr>
          <w:rFonts w:eastAsia="Calibri"/>
          <w:color w:val="000000"/>
          <w:szCs w:val="28"/>
        </w:rPr>
        <w:t xml:space="preserve"> </w:t>
      </w:r>
      <w:proofErr w:type="spellStart"/>
      <w:r w:rsidR="00D933E8">
        <w:rPr>
          <w:rFonts w:eastAsia="Calibri"/>
          <w:color w:val="000000"/>
          <w:szCs w:val="28"/>
        </w:rPr>
        <w:t>Мезмайского</w:t>
      </w:r>
      <w:proofErr w:type="spellEnd"/>
      <w:r w:rsidR="00D933E8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Pr="005A741B">
        <w:rPr>
          <w:rFonts w:eastAsia="Calibri"/>
          <w:color w:val="000000"/>
          <w:szCs w:val="28"/>
        </w:rPr>
        <w:t>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населенного пункта;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2.8.1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Отключение необходимо производить: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A741B">
        <w:rPr>
          <w:rFonts w:eastAsia="Calibri"/>
          <w:color w:val="000000"/>
          <w:szCs w:val="28"/>
        </w:rPr>
        <w:t>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населенного пункта, переключение освещения пешеходных тоннелей с дневного на вечерний и ночной режим, а также с ночного на дневной необходимо производить одновременно с включением и отключением уличного освещения;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A741B">
        <w:rPr>
          <w:rFonts w:eastAsia="Calibri"/>
          <w:color w:val="000000"/>
          <w:szCs w:val="28"/>
        </w:rPr>
        <w:t>- установок АО - в соответствии с решением администрации</w:t>
      </w:r>
      <w:r w:rsidR="00D933E8">
        <w:rPr>
          <w:rFonts w:eastAsia="Calibri"/>
          <w:color w:val="000000"/>
          <w:szCs w:val="28"/>
        </w:rPr>
        <w:t xml:space="preserve"> </w:t>
      </w:r>
      <w:proofErr w:type="spellStart"/>
      <w:r w:rsidR="00D933E8">
        <w:rPr>
          <w:rFonts w:eastAsia="Calibri"/>
          <w:color w:val="000000"/>
          <w:szCs w:val="28"/>
        </w:rPr>
        <w:t>Мезмайского</w:t>
      </w:r>
      <w:proofErr w:type="spellEnd"/>
      <w:r w:rsidR="00D933E8">
        <w:rPr>
          <w:rFonts w:eastAsia="Calibri"/>
          <w:color w:val="000000"/>
          <w:szCs w:val="28"/>
        </w:rPr>
        <w:t xml:space="preserve"> сельского</w:t>
      </w:r>
      <w:r>
        <w:rPr>
          <w:rFonts w:eastAsia="Calibri"/>
          <w:color w:val="000000"/>
          <w:szCs w:val="28"/>
        </w:rPr>
        <w:t xml:space="preserve"> поселения Апшеронского района</w:t>
      </w:r>
      <w:r w:rsidRPr="005A741B">
        <w:rPr>
          <w:rFonts w:eastAsia="Calibri"/>
          <w:color w:val="000000"/>
          <w:szCs w:val="28"/>
        </w:rPr>
        <w:t xml:space="preserve">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(вокзал, градостроительные доминанты, въезды в город и </w:t>
      </w:r>
      <w:r>
        <w:rPr>
          <w:rFonts w:eastAsia="Calibri"/>
          <w:color w:val="000000"/>
          <w:szCs w:val="28"/>
        </w:rPr>
        <w:t>другие</w:t>
      </w:r>
      <w:r w:rsidRPr="005A741B">
        <w:rPr>
          <w:rFonts w:eastAsia="Calibri"/>
          <w:color w:val="000000"/>
          <w:szCs w:val="28"/>
        </w:rPr>
        <w:t>.) установки АО могут функционировать от заката до рассвета;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установок СИ - по решению соответствующих ведомств или владельцев.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2.9. Средства наружной рекламы и информации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2.9.1. Размещение средств наружной рекламы и информации на территории населенного пункта рекомендуетс</w:t>
      </w:r>
      <w:r>
        <w:rPr>
          <w:rFonts w:eastAsia="Calibri"/>
          <w:color w:val="000000"/>
          <w:szCs w:val="28"/>
        </w:rPr>
        <w:t xml:space="preserve">я производить согласно ГОСТ </w:t>
      </w:r>
      <w:proofErr w:type="gramStart"/>
      <w:r w:rsidRPr="005A741B">
        <w:rPr>
          <w:rFonts w:eastAsia="Calibri"/>
          <w:color w:val="000000"/>
          <w:szCs w:val="28"/>
        </w:rPr>
        <w:t>Р</w:t>
      </w:r>
      <w:proofErr w:type="gramEnd"/>
      <w:r w:rsidRPr="005A741B">
        <w:rPr>
          <w:rFonts w:eastAsia="Calibri"/>
          <w:color w:val="000000"/>
          <w:szCs w:val="28"/>
        </w:rPr>
        <w:t xml:space="preserve"> 52044</w:t>
      </w:r>
      <w:r>
        <w:rPr>
          <w:rFonts w:eastAsia="Calibri"/>
          <w:color w:val="000000"/>
          <w:szCs w:val="28"/>
        </w:rPr>
        <w:t xml:space="preserve"> и Федеральным законом от 13 марта 2006 года № 38-ФЗ «О рекламе»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2.10. Некапитальные нестационарные сооружения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2.10.1.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населенного пункта и условиям долговременной эксплуатации.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2.10.2. Размещение некапитальных нестационарных сооружений на территориях муниципального образования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необходимо согласовывать с уполномоченными органами охраны памятников, природопользования и охраны окружающей среды.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4855C9">
        <w:rPr>
          <w:rFonts w:eastAsia="Calibri"/>
          <w:color w:val="000000"/>
          <w:szCs w:val="28"/>
        </w:rPr>
        <w:t>2.10.2.1.</w:t>
      </w:r>
      <w:r w:rsidRPr="00CD0B02">
        <w:rPr>
          <w:rFonts w:eastAsia="Calibri"/>
          <w:color w:val="000000"/>
          <w:szCs w:val="28"/>
        </w:rPr>
        <w:t>Не допускается размещение некапитальных нестационарных сооружений в арках зданий, на газонах, площадках</w:t>
      </w:r>
      <w:r w:rsidRPr="005A741B">
        <w:rPr>
          <w:rFonts w:eastAsia="Calibri"/>
          <w:color w:val="000000"/>
          <w:szCs w:val="28"/>
        </w:rPr>
        <w:t xml:space="preserve">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трубопроводов, а также ближе 10 м от остановочных павильонов, 25 м - от вентиляционных шахт, 20 м - от окон жилых помещений, перед витринами торговых предприятий, 3 м - от ствола дерева.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2.10.3. Размещать остановочные павильоны  необходимо в местах остановок пассажирского транспорта. Для установки павильона предусматривается площадка с твердыми видами покрытия. Расстояние от края проезжей части до ближайшей конструкции павильона устанавливается не менее 3,0 м, расстояние от боковых конструкций павильона до ствола деревьев - не менее 2,0 м для деревьев с компактной кроной. При проектировании остановочных пунктов и размещении ограждений остановочных площадок  необходимо руководствоваться </w:t>
      </w:r>
      <w:proofErr w:type="gramStart"/>
      <w:r w:rsidRPr="005A741B">
        <w:rPr>
          <w:rFonts w:eastAsia="Calibri"/>
          <w:color w:val="000000"/>
          <w:szCs w:val="28"/>
        </w:rPr>
        <w:t>соответствующими</w:t>
      </w:r>
      <w:proofErr w:type="gramEnd"/>
      <w:r w:rsidRPr="005A741B">
        <w:rPr>
          <w:rFonts w:eastAsia="Calibri"/>
          <w:color w:val="000000"/>
          <w:szCs w:val="28"/>
        </w:rPr>
        <w:t xml:space="preserve"> ГОСТ и СНиП.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2.10.4. Размещение туалетных кабин  необходимо предусматривать на активно посещаемых территориях населенного пункта при отсутствии или </w:t>
      </w:r>
      <w:r w:rsidRPr="005A741B">
        <w:rPr>
          <w:rFonts w:eastAsia="Calibri"/>
          <w:color w:val="000000"/>
          <w:szCs w:val="28"/>
        </w:rPr>
        <w:lastRenderedPageBreak/>
        <w:t xml:space="preserve">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некапитальных нестационарных сооружениях питания. Необходимо учитывать, что </w:t>
      </w:r>
      <w:r w:rsidRPr="00CD0B02">
        <w:rPr>
          <w:rFonts w:eastAsia="Calibri"/>
          <w:color w:val="000000"/>
          <w:szCs w:val="28"/>
        </w:rPr>
        <w:t>не допускается размещение туалетных кабин на придомовой территории, при этом расстояние до жилых и общественных зданий должно быть не менее 20 м. Туалетную</w:t>
      </w:r>
      <w:r w:rsidRPr="005A741B">
        <w:rPr>
          <w:rFonts w:eastAsia="Calibri"/>
          <w:color w:val="000000"/>
          <w:szCs w:val="28"/>
        </w:rPr>
        <w:t xml:space="preserve"> кабину необходимо устанавливать на твердые виды покрытия.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2.11. Оформление и оборудование зданий и сооружений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2.11.1. Оформление и оборудование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</w:t>
      </w:r>
      <w:r>
        <w:rPr>
          <w:rFonts w:eastAsia="Calibri"/>
          <w:color w:val="000000"/>
          <w:szCs w:val="28"/>
        </w:rPr>
        <w:t>ия (входные группы, цоколи и другое</w:t>
      </w:r>
      <w:r w:rsidRPr="005A741B">
        <w:rPr>
          <w:rFonts w:eastAsia="Calibri"/>
          <w:color w:val="000000"/>
          <w:szCs w:val="28"/>
        </w:rPr>
        <w:t xml:space="preserve">), размещение антенн, водосточных труб, </w:t>
      </w:r>
      <w:proofErr w:type="spellStart"/>
      <w:r w:rsidRPr="005A741B">
        <w:rPr>
          <w:rFonts w:eastAsia="Calibri"/>
          <w:color w:val="000000"/>
          <w:szCs w:val="28"/>
        </w:rPr>
        <w:t>отмостки</w:t>
      </w:r>
      <w:proofErr w:type="spellEnd"/>
      <w:r w:rsidRPr="005A741B">
        <w:rPr>
          <w:rFonts w:eastAsia="Calibri"/>
          <w:color w:val="000000"/>
          <w:szCs w:val="28"/>
        </w:rPr>
        <w:t>, дом</w:t>
      </w:r>
      <w:r>
        <w:rPr>
          <w:rFonts w:eastAsia="Calibri"/>
          <w:color w:val="000000"/>
          <w:szCs w:val="28"/>
        </w:rPr>
        <w:t xml:space="preserve">овых знаков, защитных сеток и тому </w:t>
      </w:r>
      <w:r w:rsidRPr="005A741B">
        <w:rPr>
          <w:rFonts w:eastAsia="Calibri"/>
          <w:color w:val="000000"/>
          <w:szCs w:val="28"/>
        </w:rPr>
        <w:t>п</w:t>
      </w:r>
      <w:r>
        <w:rPr>
          <w:rFonts w:eastAsia="Calibri"/>
          <w:color w:val="000000"/>
          <w:szCs w:val="28"/>
        </w:rPr>
        <w:t>одобное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2.11.2. </w:t>
      </w:r>
      <w:r w:rsidRPr="005A741B">
        <w:rPr>
          <w:rFonts w:eastAsia="Calibri"/>
          <w:color w:val="000000"/>
          <w:szCs w:val="28"/>
        </w:rPr>
        <w:t>Размещение наружных кондиционеров и антенн-"тарелок" на зданиях, расположенных вдоль магистральных улиц населенного пункта,  необходимо предусматривать со стороны дворовых фасадов и крышах домов.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2.11.3. </w:t>
      </w:r>
      <w:proofErr w:type="gramStart"/>
      <w:r w:rsidRPr="005A741B">
        <w:rPr>
          <w:rFonts w:eastAsia="Calibri"/>
          <w:color w:val="000000"/>
          <w:szCs w:val="28"/>
        </w:rPr>
        <w:t xml:space="preserve">На зданиях и сооружениях населенного пункта необходимо размещение следующих домовых знаков: указатель наименования улицы,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5A741B">
        <w:rPr>
          <w:rFonts w:eastAsia="Calibri"/>
          <w:color w:val="000000"/>
          <w:szCs w:val="28"/>
        </w:rPr>
        <w:t>флагодержатели</w:t>
      </w:r>
      <w:proofErr w:type="spellEnd"/>
      <w:r w:rsidRPr="005A741B">
        <w:rPr>
          <w:rFonts w:eastAsia="Calibri"/>
          <w:color w:val="000000"/>
          <w:szCs w:val="28"/>
        </w:rPr>
        <w:t xml:space="preserve">, памятные доски, полигонометрический знак, </w:t>
      </w:r>
      <w:r w:rsidRPr="004A1DAF">
        <w:rPr>
          <w:rFonts w:eastAsia="Calibri"/>
          <w:color w:val="000000"/>
          <w:szCs w:val="28"/>
        </w:rPr>
        <w:t>указатель пожарного гидранта</w:t>
      </w:r>
      <w:r w:rsidRPr="005A741B">
        <w:rPr>
          <w:rFonts w:eastAsia="Calibri"/>
          <w:color w:val="000000"/>
          <w:szCs w:val="28"/>
        </w:rPr>
        <w:t>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</w:t>
      </w:r>
      <w:proofErr w:type="gramEnd"/>
      <w:r w:rsidRPr="005A741B">
        <w:rPr>
          <w:rFonts w:eastAsia="Calibri"/>
          <w:color w:val="000000"/>
          <w:szCs w:val="28"/>
        </w:rPr>
        <w:t xml:space="preserve">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2.11.4. Для обеспечения поверхностного водоотвода от зданий и сооружений по их периметру  необходимо предусматривать устройство </w:t>
      </w:r>
      <w:proofErr w:type="spellStart"/>
      <w:r w:rsidRPr="005A741B">
        <w:rPr>
          <w:rFonts w:eastAsia="Calibri"/>
          <w:color w:val="000000"/>
          <w:szCs w:val="28"/>
        </w:rPr>
        <w:t>отмостки</w:t>
      </w:r>
      <w:proofErr w:type="spellEnd"/>
      <w:r w:rsidRPr="005A741B">
        <w:rPr>
          <w:rFonts w:eastAsia="Calibri"/>
          <w:color w:val="000000"/>
          <w:szCs w:val="28"/>
        </w:rPr>
        <w:t xml:space="preserve"> с надежной гидроизоляцией. В случае примыкания здания к пешеходным коммуникациям, роль </w:t>
      </w:r>
      <w:proofErr w:type="spellStart"/>
      <w:r w:rsidRPr="005A741B">
        <w:rPr>
          <w:rFonts w:eastAsia="Calibri"/>
          <w:color w:val="000000"/>
          <w:szCs w:val="28"/>
        </w:rPr>
        <w:t>отмостки</w:t>
      </w:r>
      <w:proofErr w:type="spellEnd"/>
      <w:r w:rsidRPr="005A741B">
        <w:rPr>
          <w:rFonts w:eastAsia="Calibri"/>
          <w:color w:val="000000"/>
          <w:szCs w:val="28"/>
        </w:rPr>
        <w:t xml:space="preserve"> обычно выполняет тротуар с твердым видом покрытия.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2.11.5. При организации стока воды со скатных крыш через водосточные трубы необходимо: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не допускать высоты свободного падения воды из выходного отверстия трубы более 200 мм;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устройство лотков в </w:t>
      </w:r>
      <w:r w:rsidRPr="005A741B">
        <w:rPr>
          <w:rFonts w:eastAsia="Calibri"/>
          <w:color w:val="000000"/>
          <w:szCs w:val="28"/>
        </w:rPr>
        <w:lastRenderedPageBreak/>
        <w:t xml:space="preserve">покрытии (закрытых или перекрытых решетками согласно </w:t>
      </w:r>
      <w:hyperlink r:id="rId9" w:history="1">
        <w:r w:rsidRPr="005A741B">
          <w:rPr>
            <w:rFonts w:eastAsia="Calibri"/>
            <w:color w:val="000000"/>
            <w:szCs w:val="28"/>
          </w:rPr>
          <w:t xml:space="preserve">пункту 2.1.9. 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предусматривать устройство дренажа в местах стока воды из трубы на газон или иные мягкие виды покрытия.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2.11.6. Входные группы зданий жилого и общественного назначения обеспечить осветительным оборудованием, навесом (козырьком), элементами сопряжения поверхностей (ступен</w:t>
      </w:r>
      <w:r>
        <w:rPr>
          <w:rFonts w:eastAsia="Calibri"/>
          <w:color w:val="000000"/>
          <w:szCs w:val="28"/>
        </w:rPr>
        <w:t>и и тому подобное</w:t>
      </w:r>
      <w:r w:rsidRPr="005A741B">
        <w:rPr>
          <w:rFonts w:eastAsia="Calibri"/>
          <w:color w:val="000000"/>
          <w:szCs w:val="28"/>
        </w:rPr>
        <w:t>), устройствами и приспособлениями для перемещения инвалидов и маломобильных  групп населения (пандусы, перила и пр</w:t>
      </w:r>
      <w:r>
        <w:rPr>
          <w:rFonts w:eastAsia="Calibri"/>
          <w:color w:val="000000"/>
          <w:szCs w:val="28"/>
        </w:rPr>
        <w:t>очее</w:t>
      </w:r>
      <w:r w:rsidRPr="005A741B">
        <w:rPr>
          <w:rFonts w:eastAsia="Calibri"/>
          <w:color w:val="000000"/>
          <w:szCs w:val="28"/>
        </w:rPr>
        <w:t>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2.11.6.1. Необходимо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2.11.6.2. Допускается  использование части площадки при входных группах для временного </w:t>
      </w:r>
      <w:proofErr w:type="spellStart"/>
      <w:r w:rsidRPr="005A741B">
        <w:rPr>
          <w:rFonts w:eastAsia="Calibri"/>
          <w:color w:val="000000"/>
          <w:szCs w:val="28"/>
        </w:rPr>
        <w:t>паркирования</w:t>
      </w:r>
      <w:proofErr w:type="spellEnd"/>
      <w:r w:rsidRPr="005A741B">
        <w:rPr>
          <w:rFonts w:eastAsia="Calibri"/>
          <w:color w:val="000000"/>
          <w:szCs w:val="28"/>
        </w:rPr>
        <w:t xml:space="preserve"> легкового транспорта, если при этом обеспечивается проход для пропуска пешеходного потока. В этом случае необходимо предусматривать наличие разделяющих элементов (стационарного или переносного ограждения), контейнерного озеленения.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2.11.6.3.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 можно выносить на прилегающий тротуар не более чем на 0,5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2.11.7.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необходимо  предусматривать установку специальных защитных сеток на уровне второго этажа. </w:t>
      </w:r>
      <w:r w:rsidRPr="00CD0B02">
        <w:rPr>
          <w:rFonts w:eastAsia="Calibri"/>
          <w:color w:val="000000"/>
          <w:szCs w:val="28"/>
        </w:rPr>
        <w:t>Для предотвращения образования сосулек необходимо  применение электрического контура по внешнему периметру крыши.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 Площадки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2.12.1. На территории населенного пункта устанавливаются следующие виды площадок: для игр детей,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5A741B">
        <w:rPr>
          <w:rFonts w:eastAsia="Calibri"/>
          <w:color w:val="000000"/>
          <w:szCs w:val="28"/>
        </w:rPr>
        <w:t>зон</w:t>
      </w:r>
      <w:proofErr w:type="gramEnd"/>
      <w:r w:rsidRPr="005A741B">
        <w:rPr>
          <w:rFonts w:eastAsia="Calibri"/>
          <w:color w:val="000000"/>
          <w:szCs w:val="28"/>
        </w:rPr>
        <w:t xml:space="preserve"> особо охраняемых природных территорий  согласовывается с уполномоченными органами охраны памятников, природопользования и охраны окружающей среды.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Детские площадки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2.12.2. Детские площадки обычно предназначены для игр и активного отдыха детей. Площадки могут быть организованы в виде отдельных площадок для разных возрастных групп или как комплексные игровые площадки с </w:t>
      </w:r>
      <w:r w:rsidRPr="005A741B">
        <w:rPr>
          <w:rFonts w:eastAsia="Calibri"/>
          <w:color w:val="000000"/>
          <w:szCs w:val="28"/>
        </w:rPr>
        <w:lastRenderedPageBreak/>
        <w:t>зонированием по возрастным интересам. Для детей и подростков (12 - 16 лет) необходимо организовывать спортивно-игровые комплексы  и специальные места для катания на самокатах, роликовых досках и коньках.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2.12.3. Минимально допустимое расстояние от окон жилых и общественных зданий до площадок для игр детей дошкольного и младшего школьного возраста - не менее 12 м; для занятий физкультурой, в зависимости от шумовых характеристик, - от </w:t>
      </w:r>
      <w:r>
        <w:rPr>
          <w:rFonts w:eastAsia="Calibri"/>
          <w:color w:val="000000"/>
          <w:szCs w:val="28"/>
        </w:rPr>
        <w:t>5,6</w:t>
      </w:r>
      <w:r w:rsidRPr="005A741B">
        <w:rPr>
          <w:rFonts w:eastAsia="Calibri"/>
          <w:color w:val="000000"/>
          <w:szCs w:val="28"/>
        </w:rPr>
        <w:t xml:space="preserve"> до </w:t>
      </w:r>
      <w:r>
        <w:rPr>
          <w:rFonts w:eastAsia="Calibri"/>
          <w:color w:val="000000"/>
          <w:szCs w:val="28"/>
        </w:rPr>
        <w:t>20</w:t>
      </w:r>
      <w:r w:rsidRPr="005A741B">
        <w:rPr>
          <w:rFonts w:eastAsia="Calibri"/>
          <w:color w:val="000000"/>
          <w:szCs w:val="28"/>
        </w:rPr>
        <w:t xml:space="preserve">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2.12.4. Размеры и условия размещения площадок проектировать в зависимости от возрастных групп детей и места размещения жилой застройки в городе.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2.12.4.1. Площадки детей  дошкольного возраста могут иметь незначительные размеры (50 - 75 кв. м), размещаться отдельно или совмещаться с площадками для тихого отдыха взрослых - в этом случае общую площадь площадки необходимо устанавливать не менее 80 кв.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2.12.4.2. Оптимальный размер игровых площадок устанавливать для детей дошкольного возраста - 70 - 150 кв. м, школьного возраста - 100 - 300 кв. м, комплексных игровых площадок - 900 - 1600 кв. м. При этом возможно объединение площадок дошкольного возраста с площадками отдыха взрослых (размер площадки - не менее 150 кв. м). Соседствующие детские и взрослые площадки  необходимо разделять густыми зелеными посадками и (или) декоративными стенками.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2.12.4.3.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2.12.5.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необходимо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учитывать согласно СанПиН, площадок мусоросборников - 15 м, </w:t>
      </w:r>
      <w:proofErr w:type="spellStart"/>
      <w:r w:rsidRPr="005A741B">
        <w:rPr>
          <w:rFonts w:eastAsia="Calibri"/>
          <w:color w:val="000000"/>
          <w:szCs w:val="28"/>
        </w:rPr>
        <w:t>отстойно</w:t>
      </w:r>
      <w:proofErr w:type="spellEnd"/>
      <w:r w:rsidRPr="005A741B">
        <w:rPr>
          <w:rFonts w:eastAsia="Calibri"/>
          <w:color w:val="000000"/>
          <w:szCs w:val="28"/>
        </w:rPr>
        <w:t xml:space="preserve"> - разворотных площадок на конечных остановках маршрутов городского пассажирского транспорта - не менее 50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2.12.6.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необходимо изолировать от мест ведения работ и складирования строительных материалов.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 xml:space="preserve">2.12.7. </w:t>
      </w:r>
      <w:r w:rsidRPr="00CD0B02">
        <w:rPr>
          <w:rFonts w:eastAsia="Calibri"/>
          <w:color w:val="000000"/>
          <w:szCs w:val="28"/>
        </w:rPr>
        <w:t>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2.12.7.1. Мягкие виды покрытия (песчаное, уплотненное песчаное на грунтовом основании или гравийной крошке, мягкое резиновое или мягкое синтетическое) необходимо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необходимо оборудовать твердыми видами покрытия или фундаментом согласно </w:t>
      </w:r>
      <w:hyperlink r:id="rId10" w:history="1">
        <w:r w:rsidRPr="005A741B">
          <w:rPr>
            <w:rFonts w:eastAsia="Calibri"/>
            <w:color w:val="000000"/>
            <w:szCs w:val="28"/>
          </w:rPr>
          <w:t>пункту 2.6.4.1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Правил. При травяном покрытии площадок  предусматривать пешеходные дорожки к оборудованию с твердым, мягким или комбинированным видами покрытия.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2.12.7.2. Для сопряжения поверхностей площадки и газона необходимо применять садовые бортовые камни со скошенными или закругленными краями.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2.12.7.3. Детские площадки озеленять посадками деревьев и кустарника, с учетом их инсоляции в течение 5 часов светового дня. На площадках дошкольного возраста  не допускается  применение видов растений с колючками. На всех видах детских площадок не допускается  применение растений с ядовитыми плодами.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2.12.7.4. Размещение игрового оборудования необходимо проектировать с учетом нормативных параметров безопасности.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2.12.7.5. Осветительное оборудование должно функционировать в режиме освещения территории, на которой расположена площадка.  Не допускается  размещение осветительного оборудования на высоте менее 2,5 м.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Спортивные площадки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</w:t>
      </w:r>
      <w:r>
        <w:rPr>
          <w:rFonts w:eastAsia="Calibri"/>
          <w:color w:val="000000"/>
          <w:szCs w:val="28"/>
        </w:rPr>
        <w:t>8</w:t>
      </w:r>
      <w:r w:rsidRPr="005A741B">
        <w:rPr>
          <w:rFonts w:eastAsia="Calibri"/>
          <w:color w:val="000000"/>
          <w:szCs w:val="28"/>
        </w:rPr>
        <w:t xml:space="preserve">. Спортивные площадки предназначены для занятий физкультурой и спортом всех возрастных групп населения, их  необходимо 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 необходимо вести в зависимости от вида специализации площадки. Расстояние от границы площадки до мест хранения легковых автомобилей необходимо принимать согласно </w:t>
      </w:r>
      <w:hyperlink r:id="rId11" w:history="1">
        <w:r w:rsidRPr="005A741B">
          <w:rPr>
            <w:rFonts w:eastAsia="Calibri"/>
            <w:color w:val="000000"/>
            <w:szCs w:val="28"/>
          </w:rPr>
          <w:t>СанПиН 2.2.1/2.1.1.1200</w:t>
        </w:r>
      </w:hyperlink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2.12.9</w:t>
      </w:r>
      <w:r w:rsidRPr="005A741B">
        <w:rPr>
          <w:rFonts w:eastAsia="Calibri"/>
          <w:color w:val="000000"/>
          <w:szCs w:val="28"/>
        </w:rPr>
        <w:t xml:space="preserve">.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застройки. </w:t>
      </w:r>
      <w:r w:rsidRPr="00CD0B02">
        <w:rPr>
          <w:rFonts w:eastAsia="Calibri"/>
          <w:color w:val="000000"/>
          <w:szCs w:val="28"/>
        </w:rPr>
        <w:t>Минимальное расстояние от границ спортплощадок до окон жилых домов необходимо принимать от 10 до 40 м в зависимости от шумовых характеристик площадки</w:t>
      </w:r>
      <w:r w:rsidRPr="005A741B">
        <w:rPr>
          <w:rFonts w:eastAsia="Calibri"/>
          <w:color w:val="000000"/>
          <w:szCs w:val="28"/>
        </w:rPr>
        <w:t>. Комплексные физкультурно-спортивные площадки для детей дошкольного возраста (на 75 детей)  устанавливать площадью не менее 150 кв. м, школьного возраста (100 детей) - не менее 250 кв.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2.12.1</w:t>
      </w:r>
      <w:r>
        <w:rPr>
          <w:rFonts w:eastAsia="Calibri"/>
          <w:color w:val="000000"/>
          <w:szCs w:val="28"/>
        </w:rPr>
        <w:t>0</w:t>
      </w:r>
      <w:r w:rsidRPr="005A741B">
        <w:rPr>
          <w:rFonts w:eastAsia="Calibri"/>
          <w:color w:val="000000"/>
          <w:szCs w:val="28"/>
        </w:rPr>
        <w:t>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  и ограждение площадки.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2.12.10</w:t>
      </w:r>
      <w:r w:rsidRPr="005A741B">
        <w:rPr>
          <w:rFonts w:eastAsia="Calibri"/>
          <w:color w:val="000000"/>
          <w:szCs w:val="28"/>
        </w:rPr>
        <w:t>.1. Озеленение размещать по периметру площадки, высаживая быстрорастущие деревья на расстоянии от края площадки не менее 2 м. Не необходимо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площадки, возможно, применять вертикальное озеленение.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2.12.10</w:t>
      </w:r>
      <w:r w:rsidRPr="005A741B">
        <w:rPr>
          <w:rFonts w:eastAsia="Calibri"/>
          <w:color w:val="000000"/>
          <w:szCs w:val="28"/>
        </w:rPr>
        <w:t xml:space="preserve">.2. Площадки оборудовать сетчатым ограждением высотой не менее 2,5 м. 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Площадки для установки мусоросборников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2.12.1</w:t>
      </w:r>
      <w:r>
        <w:rPr>
          <w:rFonts w:eastAsia="Calibri"/>
          <w:color w:val="000000"/>
          <w:szCs w:val="28"/>
        </w:rPr>
        <w:t>1</w:t>
      </w:r>
      <w:r w:rsidRPr="005A741B">
        <w:rPr>
          <w:rFonts w:eastAsia="Calibri"/>
          <w:color w:val="000000"/>
          <w:szCs w:val="28"/>
        </w:rPr>
        <w:t>. Площадки для установки мусоросборников - специально оборудованные места, предназначенные для сбора твердых бытовых отходов (ТБО). Наличие таких площадок предусматривать в составе территорий и участков любого функционального назначения, где могут накапливаться ТБО.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2.12.12</w:t>
      </w:r>
      <w:r w:rsidRPr="005A741B">
        <w:rPr>
          <w:rFonts w:eastAsia="Calibri"/>
          <w:color w:val="000000"/>
          <w:szCs w:val="28"/>
        </w:rPr>
        <w:t>. Площадки необходимо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5A741B">
        <w:rPr>
          <w:rFonts w:eastAsia="Calibri"/>
          <w:color w:val="000000"/>
          <w:szCs w:val="28"/>
        </w:rPr>
        <w:t>,</w:t>
      </w:r>
      <w:proofErr w:type="gramEnd"/>
      <w:r w:rsidRPr="005A741B">
        <w:rPr>
          <w:rFonts w:eastAsia="Calibri"/>
          <w:color w:val="000000"/>
          <w:szCs w:val="28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(12 м x 12 м). Необходимо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 располагать в зоне затенения (прилегающей застройкой, навесами или посадками зеленых насаждений).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2.12.13</w:t>
      </w:r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>Размер площадки на один контейнер необходимо  принимать - 2 - 3 кв. м. Между контейнером и краем площадки размер прохода необходимо устанавливать не менее 1,0 м, между контейнерами - не менее 0,35 м.  На  территории  жилого  назначения площадки  проектировать из расчета 0,03 кв. м на 1 жителя или 1 площадка на 6 - 8 подъездов жилых домов, имеющих мусоропроводы;</w:t>
      </w:r>
      <w:proofErr w:type="gramEnd"/>
      <w:r w:rsidRPr="005A741B">
        <w:rPr>
          <w:rFonts w:eastAsia="Calibri"/>
          <w:color w:val="000000"/>
          <w:szCs w:val="28"/>
        </w:rPr>
        <w:t xml:space="preserve"> если подъездов меньше - одну площадку при каждом доме.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2.12.14</w:t>
      </w:r>
      <w:r w:rsidRPr="005A741B">
        <w:rPr>
          <w:rFonts w:eastAsia="Calibri"/>
          <w:color w:val="000000"/>
          <w:szCs w:val="28"/>
        </w:rPr>
        <w:t>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2.12.14</w:t>
      </w:r>
      <w:r w:rsidRPr="005A741B">
        <w:rPr>
          <w:rFonts w:eastAsia="Calibri"/>
          <w:color w:val="000000"/>
          <w:szCs w:val="28"/>
        </w:rPr>
        <w:t xml:space="preserve">.1. Покрытие площадки необходимо устанавливать </w:t>
      </w:r>
      <w:proofErr w:type="gramStart"/>
      <w:r w:rsidRPr="005A741B">
        <w:rPr>
          <w:rFonts w:eastAsia="Calibri"/>
          <w:color w:val="000000"/>
          <w:szCs w:val="28"/>
        </w:rPr>
        <w:t>аналогичным</w:t>
      </w:r>
      <w:proofErr w:type="gramEnd"/>
      <w:r w:rsidRPr="005A741B">
        <w:rPr>
          <w:rFonts w:eastAsia="Calibri"/>
          <w:color w:val="000000"/>
          <w:szCs w:val="28"/>
        </w:rPr>
        <w:t xml:space="preserve"> покрытию транспортных проездов. Уклон покрытия площадки  устанавливать составляющим 5 - 10% в сторону проезжей части, чтобы не допускать застаивания воды и скатывания контейнера.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2.12.1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.2. Сопряжение площадки с прилегающим проездом, осуществляется в одном уровне, без укладки бордюрного камня, с газоном - садовым бортом или декоративной стенкой высотой 1,0 - 1,2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2.12.14</w:t>
      </w:r>
      <w:r w:rsidRPr="005A741B">
        <w:rPr>
          <w:rFonts w:eastAsia="Calibri"/>
          <w:color w:val="000000"/>
          <w:szCs w:val="28"/>
        </w:rPr>
        <w:t>.3. Функционирование осветительного оборудования устанавливать в режиме освещения прилегающей территории с высотой опор - не менее 3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2.12.14</w:t>
      </w:r>
      <w:r w:rsidRPr="005A741B">
        <w:rPr>
          <w:rFonts w:eastAsia="Calibri"/>
          <w:color w:val="000000"/>
          <w:szCs w:val="28"/>
        </w:rPr>
        <w:t xml:space="preserve">.4. Озеленение  необходимо производить деревьями с высокой степенью </w:t>
      </w:r>
      <w:proofErr w:type="spellStart"/>
      <w:r w:rsidRPr="005A741B">
        <w:rPr>
          <w:rFonts w:eastAsia="Calibri"/>
          <w:color w:val="000000"/>
          <w:szCs w:val="28"/>
        </w:rPr>
        <w:t>фитонцидности</w:t>
      </w:r>
      <w:proofErr w:type="spellEnd"/>
      <w:r w:rsidRPr="005A741B">
        <w:rPr>
          <w:rFonts w:eastAsia="Calibri"/>
          <w:color w:val="000000"/>
          <w:szCs w:val="28"/>
        </w:rPr>
        <w:t xml:space="preserve">, густой и плотной кроной. Допускается для визуальной изоляции площадок необходимо применение декоративных стенок, трельяжей или </w:t>
      </w:r>
      <w:proofErr w:type="spellStart"/>
      <w:r w:rsidRPr="005A741B">
        <w:rPr>
          <w:rFonts w:eastAsia="Calibri"/>
          <w:color w:val="000000"/>
          <w:szCs w:val="28"/>
        </w:rPr>
        <w:t>периметральной</w:t>
      </w:r>
      <w:proofErr w:type="spellEnd"/>
      <w:r w:rsidRPr="005A741B">
        <w:rPr>
          <w:rFonts w:eastAsia="Calibri"/>
          <w:color w:val="000000"/>
          <w:szCs w:val="28"/>
        </w:rPr>
        <w:t xml:space="preserve"> живой изгороди в виде высоких кустарников без плодов и ягод.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Площадки для выгула собак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2.12.1</w:t>
      </w:r>
      <w:r>
        <w:rPr>
          <w:rFonts w:eastAsia="Calibri"/>
          <w:color w:val="000000"/>
          <w:szCs w:val="28"/>
        </w:rPr>
        <w:t>5</w:t>
      </w:r>
      <w:r w:rsidRPr="005A741B">
        <w:rPr>
          <w:rFonts w:eastAsia="Calibri"/>
          <w:color w:val="000000"/>
          <w:szCs w:val="28"/>
        </w:rPr>
        <w:t>. Площадки для выгула собак необходимо размещать на территориях общего пользования микрорайона и жилого района, свободных от зеленых насаждений, в технических зонах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согласовывать с органами природопользования и охраны окружающей среды.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2.12.1</w:t>
      </w:r>
      <w:r>
        <w:rPr>
          <w:rFonts w:eastAsia="Calibri"/>
          <w:color w:val="000000"/>
          <w:szCs w:val="28"/>
        </w:rPr>
        <w:t>6</w:t>
      </w:r>
      <w:r w:rsidRPr="005A741B">
        <w:rPr>
          <w:rFonts w:eastAsia="Calibri"/>
          <w:color w:val="000000"/>
          <w:szCs w:val="28"/>
        </w:rPr>
        <w:t>. Размеры площадок для выгула собак, размещаемые на территориях жилого назначения,  принимать 400 - 600 кв. м, на прочих территориях - до 800 кв. м, в условиях сложившейся застройки может принимать уменьшенный размер площадок, исходя из имеющихся территориальных возможностей. Расстояние от границы площадки до окон жилых и общественных зданий  принимать не менее 25 м, а до участков детских учреждений, школ, детских, спортивных площадок, площадок отдыха - не менее 40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2.12.17</w:t>
      </w:r>
      <w:r w:rsidRPr="005A741B">
        <w:rPr>
          <w:rFonts w:eastAsia="Calibri"/>
          <w:color w:val="000000"/>
          <w:szCs w:val="28"/>
        </w:rPr>
        <w:t xml:space="preserve">. Перечень элементов благоустройства на территории площадки для выгула собак включает: различные виды покрытия, </w:t>
      </w:r>
      <w:r>
        <w:rPr>
          <w:rFonts w:eastAsia="Calibri"/>
          <w:color w:val="000000"/>
          <w:szCs w:val="28"/>
        </w:rPr>
        <w:t>ограждение, скамья, урна</w:t>
      </w:r>
      <w:r w:rsidRPr="005A741B">
        <w:rPr>
          <w:rFonts w:eastAsia="Calibri"/>
          <w:color w:val="000000"/>
          <w:szCs w:val="28"/>
        </w:rPr>
        <w:t xml:space="preserve">, осветительное и информационное оборудование. Необходимо предусматривать </w:t>
      </w:r>
      <w:proofErr w:type="spellStart"/>
      <w:r w:rsidRPr="005A741B">
        <w:rPr>
          <w:rFonts w:eastAsia="Calibri"/>
          <w:color w:val="000000"/>
          <w:szCs w:val="28"/>
        </w:rPr>
        <w:t>периметральное</w:t>
      </w:r>
      <w:proofErr w:type="spellEnd"/>
      <w:r w:rsidRPr="005A741B">
        <w:rPr>
          <w:rFonts w:eastAsia="Calibri"/>
          <w:color w:val="000000"/>
          <w:szCs w:val="28"/>
        </w:rPr>
        <w:t xml:space="preserve"> озеленение.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2.12.17</w:t>
      </w:r>
      <w:r w:rsidRPr="005A741B">
        <w:rPr>
          <w:rFonts w:eastAsia="Calibri"/>
          <w:color w:val="000000"/>
          <w:szCs w:val="28"/>
        </w:rPr>
        <w:t>.1. Для покрытия поверхности части площадки, предназначенной для выгула собак,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необходимо  проектировать с твердым или комбинированным видом покрытия (плитка, утопленная в газон и др.). Подход к площадке необходимо  оборудовать твердым видом покрытия.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2.12.17</w:t>
      </w:r>
      <w:r w:rsidRPr="005A741B">
        <w:rPr>
          <w:rFonts w:eastAsia="Calibri"/>
          <w:color w:val="000000"/>
          <w:szCs w:val="28"/>
        </w:rPr>
        <w:t xml:space="preserve">.2. Ограждение площадки необходимо выполнять из легкой металлической сетки высотой не менее 1,5 м. При этом необходимо учитывать, что расстояние между элементами и секциями ограждения, его нижним краем и </w:t>
      </w:r>
      <w:r w:rsidRPr="005A741B">
        <w:rPr>
          <w:rFonts w:eastAsia="Calibri"/>
          <w:color w:val="000000"/>
          <w:szCs w:val="28"/>
        </w:rPr>
        <w:lastRenderedPageBreak/>
        <w:t>землей не должно позволять животному покинуть площадку или причинить себе травму.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2.12.17</w:t>
      </w:r>
      <w:r w:rsidRPr="005A741B">
        <w:rPr>
          <w:rFonts w:eastAsia="Calibri"/>
          <w:color w:val="000000"/>
          <w:szCs w:val="28"/>
        </w:rPr>
        <w:t>.3. На территории площадки необходимо предусматривать информационный стенд с правилами пользования площадкой.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Площадки для дрессировки собак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2.12.18</w:t>
      </w:r>
      <w:r w:rsidRPr="005A741B">
        <w:rPr>
          <w:rFonts w:eastAsia="Calibri"/>
          <w:color w:val="000000"/>
          <w:szCs w:val="28"/>
        </w:rPr>
        <w:t>. Площадки для дрессировки собак необходимо  размещать на удалении от застройки жилого и общественного назначения не менее</w:t>
      </w:r>
      <w:proofErr w:type="gramStart"/>
      <w:r w:rsidRPr="005A741B">
        <w:rPr>
          <w:rFonts w:eastAsia="Calibri"/>
          <w:color w:val="000000"/>
          <w:szCs w:val="28"/>
        </w:rPr>
        <w:t>,</w:t>
      </w:r>
      <w:proofErr w:type="gramEnd"/>
      <w:r w:rsidRPr="005A741B">
        <w:rPr>
          <w:rFonts w:eastAsia="Calibri"/>
          <w:color w:val="000000"/>
          <w:szCs w:val="28"/>
        </w:rPr>
        <w:t xml:space="preserve"> чем на 50 м. Размещение площадки на территориях природного комплекса  согласовывать с уполномоченными органами природопользования и охраны окружающей среды. Размер площадки должен быть  порядка 2000 кв.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2.12.19</w:t>
      </w:r>
      <w:r w:rsidRPr="005A741B">
        <w:rPr>
          <w:rFonts w:eastAsia="Calibri"/>
          <w:color w:val="000000"/>
          <w:szCs w:val="28"/>
        </w:rPr>
        <w:t>. Обязательный перечень элементов благоустройства территории на площадке для дрессировки собак включает: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2.12.19</w:t>
      </w:r>
      <w:r w:rsidRPr="005A741B">
        <w:rPr>
          <w:rFonts w:eastAsia="Calibri"/>
          <w:color w:val="000000"/>
          <w:szCs w:val="28"/>
        </w:rPr>
        <w:t xml:space="preserve">.1. Покрытие площадки предусматривать, </w:t>
      </w:r>
      <w:proofErr w:type="gramStart"/>
      <w:r w:rsidRPr="005A741B">
        <w:rPr>
          <w:rFonts w:eastAsia="Calibri"/>
          <w:color w:val="000000"/>
          <w:szCs w:val="28"/>
        </w:rPr>
        <w:t>имеющим</w:t>
      </w:r>
      <w:proofErr w:type="gramEnd"/>
      <w:r w:rsidRPr="005A741B">
        <w:rPr>
          <w:rFonts w:eastAsia="Calibri"/>
          <w:color w:val="000000"/>
          <w:szCs w:val="28"/>
        </w:rPr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2.12.19</w:t>
      </w:r>
      <w:r w:rsidRPr="005A741B">
        <w:rPr>
          <w:rFonts w:eastAsia="Calibri"/>
          <w:color w:val="000000"/>
          <w:szCs w:val="28"/>
        </w:rPr>
        <w:t>.2. Ограждение,  должно быть представлено забором (металлическая сетка) высотой не менее 2,0 м. Необходимо предусматривать расстояние между элементами и секциями ограждения, его нижним краем и землей, не позволяющим животному покидать площадку или причинять себе травму.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2.12.19</w:t>
      </w:r>
      <w:r w:rsidRPr="005A741B">
        <w:rPr>
          <w:rFonts w:eastAsia="Calibri"/>
          <w:color w:val="000000"/>
          <w:szCs w:val="28"/>
        </w:rPr>
        <w:t>.3. Площадки для дрессировки собак  оборудовать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Площадки автостоянок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2.12.20</w:t>
      </w:r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 xml:space="preserve">На территории муниципального образования необходимо 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</w:t>
      </w:r>
      <w:proofErr w:type="spellStart"/>
      <w:r w:rsidRPr="005A741B">
        <w:rPr>
          <w:rFonts w:eastAsia="Calibri"/>
          <w:color w:val="000000"/>
          <w:szCs w:val="28"/>
        </w:rPr>
        <w:t>приобъектных</w:t>
      </w:r>
      <w:proofErr w:type="spellEnd"/>
      <w:r w:rsidRPr="005A741B">
        <w:rPr>
          <w:rFonts w:eastAsia="Calibri"/>
          <w:color w:val="000000"/>
          <w:szCs w:val="28"/>
        </w:rPr>
        <w:t xml:space="preserve"> (у объекта или группы объектов), прочих (грузовых, перехватывающих и др.).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2.12.21</w:t>
      </w:r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 xml:space="preserve">Необходимо учитывать, что расстояние от границ автостоянок до окон жилых и общественных заданий принимается в соответствии с </w:t>
      </w:r>
      <w:hyperlink r:id="rId12" w:history="1">
        <w:r w:rsidRPr="005A741B">
          <w:rPr>
            <w:rFonts w:eastAsia="Calibri"/>
            <w:color w:val="000000"/>
            <w:szCs w:val="28"/>
          </w:rPr>
          <w:t>СанПиН 2.2.1/2.1.1.1200</w:t>
        </w:r>
      </w:hyperlink>
      <w:r w:rsidRPr="005A741B">
        <w:rPr>
          <w:rFonts w:eastAsia="Calibri"/>
          <w:color w:val="000000"/>
          <w:szCs w:val="28"/>
        </w:rPr>
        <w:t xml:space="preserve">. На площадках </w:t>
      </w:r>
      <w:proofErr w:type="spellStart"/>
      <w:r w:rsidRPr="005A741B">
        <w:rPr>
          <w:rFonts w:eastAsia="Calibri"/>
          <w:color w:val="000000"/>
          <w:szCs w:val="28"/>
        </w:rPr>
        <w:t>приобъектных</w:t>
      </w:r>
      <w:proofErr w:type="spellEnd"/>
      <w:r w:rsidRPr="005A741B">
        <w:rPr>
          <w:rFonts w:eastAsia="Calibri"/>
          <w:color w:val="000000"/>
          <w:szCs w:val="28"/>
        </w:rPr>
        <w:t xml:space="preserve"> автостоянок долю мест для автомобилей инвалидов  необходимо  проектировать согласно СНиП 35-01, </w:t>
      </w:r>
      <w:r w:rsidRPr="005A741B">
        <w:rPr>
          <w:rFonts w:eastAsia="Calibri"/>
          <w:color w:val="000000"/>
          <w:szCs w:val="28"/>
        </w:rPr>
        <w:lastRenderedPageBreak/>
        <w:t>блокировать по два или более мест без объемных разделителей, а лишь с обозначением границы прохода при помощи ярко-желтой разметки.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2.12.2</w:t>
      </w:r>
      <w:r>
        <w:rPr>
          <w:rFonts w:eastAsia="Calibri"/>
          <w:color w:val="000000"/>
          <w:szCs w:val="28"/>
        </w:rPr>
        <w:t>2</w:t>
      </w:r>
      <w:r w:rsidRPr="005A741B">
        <w:rPr>
          <w:rFonts w:eastAsia="Calibri"/>
          <w:color w:val="000000"/>
          <w:szCs w:val="28"/>
        </w:rPr>
        <w:t>. Необходимо учитывать, что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необходимо предусматривать не ближе 15 м от конца или начала посадочной площадки.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2.12.23</w:t>
      </w:r>
      <w:r w:rsidRPr="005A741B">
        <w:rPr>
          <w:rFonts w:eastAsia="Calibri"/>
          <w:color w:val="000000"/>
          <w:szCs w:val="28"/>
        </w:rPr>
        <w:t>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2.12.23</w:t>
      </w:r>
      <w:r w:rsidRPr="005A741B">
        <w:rPr>
          <w:rFonts w:eastAsia="Calibri"/>
          <w:color w:val="000000"/>
          <w:szCs w:val="28"/>
        </w:rPr>
        <w:t xml:space="preserve">.1. Покрытие площадок выполнять  </w:t>
      </w:r>
      <w:proofErr w:type="gramStart"/>
      <w:r w:rsidRPr="005A741B">
        <w:rPr>
          <w:rFonts w:eastAsia="Calibri"/>
          <w:color w:val="000000"/>
          <w:szCs w:val="28"/>
        </w:rPr>
        <w:t>аналогичным</w:t>
      </w:r>
      <w:proofErr w:type="gramEnd"/>
      <w:r w:rsidRPr="005A741B">
        <w:rPr>
          <w:rFonts w:eastAsia="Calibri"/>
          <w:color w:val="000000"/>
          <w:szCs w:val="28"/>
        </w:rPr>
        <w:t xml:space="preserve"> покрытию транспортных проездов.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2.12.23</w:t>
      </w:r>
      <w:r w:rsidRPr="005A741B">
        <w:rPr>
          <w:rFonts w:eastAsia="Calibri"/>
          <w:color w:val="000000"/>
          <w:szCs w:val="28"/>
        </w:rPr>
        <w:t xml:space="preserve">.2. Сопряжение покрытия площадки с проездом выполнять в одном уровне без укладки бортового камня, с газоном - в соответствии с </w:t>
      </w:r>
      <w:hyperlink r:id="rId13" w:history="1">
        <w:r w:rsidRPr="005A741B">
          <w:rPr>
            <w:rFonts w:eastAsia="Calibri"/>
            <w:color w:val="000000"/>
            <w:szCs w:val="28"/>
          </w:rPr>
          <w:t>пунктом 2.4.3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2.12.2</w:t>
      </w:r>
      <w:r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>.3.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2.13. Пешеходные коммуникации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2.13.1.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необходимо  выделять основные и второстепенные пешеходные связи.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2.13.2. </w:t>
      </w:r>
      <w:r w:rsidRPr="005A741B">
        <w:rPr>
          <w:rFonts w:eastAsia="Calibri"/>
          <w:color w:val="000000"/>
          <w:szCs w:val="28"/>
        </w:rPr>
        <w:t>Все виды пешеходных связей, а также организация и благоустройство территории объектов, доступных для маломобильных групп населения, а также прилегающих к ним территорий, должны обеспечивать: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досягаемость объектов целевого посещения и беспрепятственность перемещения по прилегающей к объекту территории, а также внутри зданий и сооружений;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безопасность путей движения (в том числе эвакуационных);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своевременное получение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2.13.3. В случае необходимости расширения тротуаров, возможно, устраивать пешеходные галереи в составе прилегающей застройки.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Основные пешеходные коммуникации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2.13.4.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2.13.5</w:t>
      </w:r>
      <w:r w:rsidRPr="005A741B">
        <w:rPr>
          <w:rFonts w:eastAsia="Calibri"/>
          <w:color w:val="000000"/>
          <w:szCs w:val="28"/>
        </w:rPr>
        <w:t>. Во всех случаях пересечения основных пешеходных коммуникаций с транспортными проездами  необходимо устройство бордюрных пандусов. При устройстве на пешеходных коммуникациях лестниц, пандусов, мостиков необходимо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2.13.6</w:t>
      </w:r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>Необходимо  предусматривать, что насаждения,  здания, 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минимальную высоту свободного пространства над уровнем покрытия дорожки, равную 2 м. При ширине основных пешеходных коммуникаций 1,5 м через каждые 30 м  предусматривать уширения (разъездные площадки) для обеспечения передвижения инвалидов в креслах-колясках во встречных направлениях.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2.13.7</w:t>
      </w:r>
      <w:r w:rsidRPr="005A741B">
        <w:rPr>
          <w:rFonts w:eastAsia="Calibri"/>
          <w:color w:val="000000"/>
          <w:szCs w:val="28"/>
        </w:rPr>
        <w:t>. Общая ширина пешеходной коммуникации в случае размещения на ней некапитальных нестационарных сооружений, складывается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необходимо устанавливать менее 1,8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2.13.8</w:t>
      </w:r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>Основные пешеходные коммуникации в составе объектов рекреации с рекреационной нагрузкой более 100 чел/га  необходимо оборудовать площадками для установки скамей и урн, размещая их не реже, чем через каждые 100 м. Площадка, должна прилегать к пешеходным дорожкам, иметь глубину не менее 120 см, расстояние от внешнего края сиденья скамьи до пешеходного пути - не менее 60 см. Длина площадки  рассчитывается  на</w:t>
      </w:r>
      <w:proofErr w:type="gramEnd"/>
      <w:r w:rsidRPr="005A741B">
        <w:rPr>
          <w:rFonts w:eastAsia="Calibri"/>
          <w:color w:val="000000"/>
          <w:szCs w:val="28"/>
        </w:rPr>
        <w:t xml:space="preserve"> размещение, как минимум, одной скамьи, двух урн (малых контейнеров для мусора), а также места для инвалида-колясочника (свободное пространство шириной не менее 85 см рядом со скамьей).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2.13.9</w:t>
      </w:r>
      <w:r w:rsidRPr="005A741B">
        <w:rPr>
          <w:rFonts w:eastAsia="Calibri"/>
          <w:color w:val="000000"/>
          <w:szCs w:val="28"/>
        </w:rPr>
        <w:t>.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2.13.9</w:t>
      </w:r>
      <w:r w:rsidRPr="005A741B">
        <w:rPr>
          <w:rFonts w:eastAsia="Calibri"/>
          <w:color w:val="000000"/>
          <w:szCs w:val="28"/>
        </w:rPr>
        <w:t xml:space="preserve">.1. Требования к покрытиям и конструкциям основных пешеходных коммуникаций устанавливать с возможностью их всесезонной эксплуатации, а при ширине 2,25 м и более - возможностью эпизодического проезда </w:t>
      </w:r>
      <w:r w:rsidRPr="005A741B">
        <w:rPr>
          <w:rFonts w:eastAsia="Calibri"/>
          <w:color w:val="000000"/>
          <w:szCs w:val="28"/>
        </w:rPr>
        <w:lastRenderedPageBreak/>
        <w:t xml:space="preserve">специализированных транспортных средств. Предусматривать мощение плиткой. Ограждений пешеходных коммуникаций, расположенных на верхних бровках откосов и террас, производить согласно ГОСТ </w:t>
      </w:r>
      <w:proofErr w:type="gramStart"/>
      <w:r w:rsidRPr="005A741B">
        <w:rPr>
          <w:rFonts w:eastAsia="Calibri"/>
          <w:color w:val="000000"/>
          <w:szCs w:val="28"/>
        </w:rPr>
        <w:t>Р</w:t>
      </w:r>
      <w:proofErr w:type="gramEnd"/>
      <w:r w:rsidRPr="005A741B">
        <w:rPr>
          <w:rFonts w:eastAsia="Calibri"/>
          <w:color w:val="000000"/>
          <w:szCs w:val="28"/>
        </w:rPr>
        <w:t xml:space="preserve"> 52289, ГОСТ 26804.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2.13.9</w:t>
      </w:r>
      <w:r w:rsidRPr="005A741B">
        <w:rPr>
          <w:rFonts w:eastAsia="Calibri"/>
          <w:color w:val="000000"/>
          <w:szCs w:val="28"/>
        </w:rPr>
        <w:t>.2. Возможно размещение некапитальных нестационарных сооружений.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Второстепенные пешеходные коммуникации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2.13.10</w:t>
      </w:r>
      <w:r w:rsidRPr="005A741B">
        <w:rPr>
          <w:rFonts w:eastAsia="Calibri"/>
          <w:color w:val="000000"/>
          <w:szCs w:val="28"/>
        </w:rPr>
        <w:t>. Второстепенные пешеходные коммуникации,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 принимается порядка 1,0 - 1,5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2.13.1</w:t>
      </w:r>
      <w:r>
        <w:rPr>
          <w:rFonts w:eastAsia="Calibri"/>
          <w:color w:val="000000"/>
          <w:szCs w:val="28"/>
        </w:rPr>
        <w:t>1</w:t>
      </w:r>
      <w:r w:rsidRPr="005A741B">
        <w:rPr>
          <w:rFonts w:eastAsia="Calibri"/>
          <w:color w:val="000000"/>
          <w:szCs w:val="28"/>
        </w:rPr>
        <w:t>. Обязательный перечень элементов благоустройства на территории второстепенных пешеходных коммуникаций обычно включает различные виды покрытия.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2.13.11</w:t>
      </w:r>
      <w:r w:rsidRPr="005A741B">
        <w:rPr>
          <w:rFonts w:eastAsia="Calibri"/>
          <w:color w:val="000000"/>
          <w:szCs w:val="28"/>
        </w:rPr>
        <w:t>.1. На дорожках скверов, бульваров, садов населенного пункта  предусматривать твердые виды покрытия с элементами сопряжения. Необходимо мощение плиткой.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2.13.11</w:t>
      </w:r>
      <w:r w:rsidRPr="005A741B">
        <w:rPr>
          <w:rFonts w:eastAsia="Calibri"/>
          <w:color w:val="000000"/>
          <w:szCs w:val="28"/>
        </w:rPr>
        <w:t xml:space="preserve">.2. На дорожках крупных рекреационных объектов (парков, лесопарков) предусматривать различные виды </w:t>
      </w:r>
      <w:proofErr w:type="gramStart"/>
      <w:r w:rsidRPr="005A741B">
        <w:rPr>
          <w:rFonts w:eastAsia="Calibri"/>
          <w:color w:val="000000"/>
          <w:szCs w:val="28"/>
        </w:rPr>
        <w:t>мягкого</w:t>
      </w:r>
      <w:proofErr w:type="gramEnd"/>
      <w:r w:rsidRPr="005A741B">
        <w:rPr>
          <w:rFonts w:eastAsia="Calibri"/>
          <w:color w:val="000000"/>
          <w:szCs w:val="28"/>
        </w:rPr>
        <w:t xml:space="preserve"> или комбинированных покрытий, пешеходные тропы с естественным грунтовым покрытием.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2.14. Транспортные проезды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2.14.1.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2.14.2. Проектирование транспортных проездов необходимо вести с учетом СНиП 2.05.02. При проектировании проездов необходимо обеспечивать сохранение или улучшение ландшафта и экологического состояния прилегающих территорий.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2.14.3.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2.14.3.1. На велодорожках, размещаемых вдоль улиц и дорог, необходимо предусматривать освещение, на рекреационных территориях - озеленение вдоль велодорожек.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2.14.3.2. Насаждения вдоль дорожек не должны приводить к сокращению габаритов дорожки, высота свободного пространства над уровнем покрытия дорожки должна составлять не менее 2,5 м. На трассах велодорожек в составе крупных рекреаций необходимо размещение пункта технического обслуживания.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3. БЛАГОУСТРОЙСТВО НА ТЕРРИТОРИЯХ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ОБЩЕСТВЕННОГО НАЗНАЧЕНИЯ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3.1. Общие положения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3.1.1.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</w:t>
      </w:r>
      <w:proofErr w:type="spellStart"/>
      <w:r w:rsidRPr="005A741B">
        <w:rPr>
          <w:rFonts w:eastAsia="Calibri"/>
          <w:color w:val="000000"/>
          <w:szCs w:val="28"/>
        </w:rPr>
        <w:t>примагистральные</w:t>
      </w:r>
      <w:proofErr w:type="spellEnd"/>
      <w:r w:rsidRPr="005A741B">
        <w:rPr>
          <w:rFonts w:eastAsia="Calibri"/>
          <w:color w:val="000000"/>
          <w:szCs w:val="28"/>
        </w:rPr>
        <w:t xml:space="preserve"> и специализированные общественные зоны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3.1.2. На территориях общественного назначения при благоустройстве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3.2. Общественные пространства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3.2.1. Общественные пространства муниципального образования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</w:t>
      </w:r>
      <w:proofErr w:type="spellStart"/>
      <w:r w:rsidRPr="005A741B">
        <w:rPr>
          <w:rFonts w:eastAsia="Calibri"/>
          <w:color w:val="000000"/>
          <w:szCs w:val="28"/>
        </w:rPr>
        <w:t>примагистральных</w:t>
      </w:r>
      <w:proofErr w:type="spellEnd"/>
      <w:r w:rsidRPr="005A741B">
        <w:rPr>
          <w:rFonts w:eastAsia="Calibri"/>
          <w:color w:val="000000"/>
          <w:szCs w:val="28"/>
        </w:rPr>
        <w:t xml:space="preserve"> и многофункциональных зон, центров общегородского и локального значения.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3.2.1.1. Участки общественной застройки с активным режимом посещения - это учреждения торговли, культуры, искусства, образования и т.п. объекты городского значения; они могут быть организованы с выделением </w:t>
      </w:r>
      <w:proofErr w:type="spellStart"/>
      <w:r w:rsidRPr="005A741B">
        <w:rPr>
          <w:rFonts w:eastAsia="Calibri"/>
          <w:color w:val="000000"/>
          <w:szCs w:val="28"/>
        </w:rPr>
        <w:t>приобъектной</w:t>
      </w:r>
      <w:proofErr w:type="spellEnd"/>
      <w:r w:rsidRPr="005A741B">
        <w:rPr>
          <w:rFonts w:eastAsia="Calibri"/>
          <w:color w:val="000000"/>
          <w:szCs w:val="28"/>
        </w:rPr>
        <w:t xml:space="preserve"> территории, либо без нее, в этом случае границы участка необходимо устанавливать совпадающими с внешним контуром подошвы застройки зданий и сооружений.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3.2.1.2. Участки озеленения на территории общественных пространств муниципального образования необходимо проектировать в виде цветников, газонов, одиночных, групповых, рядовых посадок, вертикальных, многоярусных, мобильных форм озеленения.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3.2.3. </w:t>
      </w:r>
      <w:proofErr w:type="gramStart"/>
      <w:r w:rsidRPr="005A741B">
        <w:rPr>
          <w:rFonts w:eastAsia="Calibri"/>
          <w:color w:val="000000"/>
          <w:szCs w:val="28"/>
        </w:rPr>
        <w:t xml:space="preserve">Обязательный перечень элементов благоустройства на территории общественных пространств муниципального образования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городской </w:t>
      </w:r>
      <w:r w:rsidRPr="005A741B">
        <w:rPr>
          <w:rFonts w:eastAsia="Calibri"/>
          <w:color w:val="000000"/>
          <w:szCs w:val="28"/>
        </w:rPr>
        <w:lastRenderedPageBreak/>
        <w:t>информации, элементы защиты участков озеленения (металлические ограждения</w:t>
      </w:r>
      <w:r>
        <w:rPr>
          <w:rFonts w:eastAsia="Calibri"/>
          <w:color w:val="000000"/>
          <w:szCs w:val="28"/>
        </w:rPr>
        <w:t xml:space="preserve">, специальные виды покрытий и тому </w:t>
      </w:r>
      <w:r w:rsidRPr="005A741B">
        <w:rPr>
          <w:rFonts w:eastAsia="Calibri"/>
          <w:color w:val="000000"/>
          <w:szCs w:val="28"/>
        </w:rPr>
        <w:t>п</w:t>
      </w:r>
      <w:r>
        <w:rPr>
          <w:rFonts w:eastAsia="Calibri"/>
          <w:color w:val="000000"/>
          <w:szCs w:val="28"/>
        </w:rPr>
        <w:t>одобное</w:t>
      </w:r>
      <w:r w:rsidRPr="005A741B">
        <w:rPr>
          <w:rFonts w:eastAsia="Calibri"/>
          <w:color w:val="000000"/>
          <w:szCs w:val="28"/>
        </w:rPr>
        <w:t>).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3.2.3.1. На территории общественных пространств желательно </w:t>
      </w:r>
      <w:proofErr w:type="gramStart"/>
      <w:r w:rsidRPr="005A741B">
        <w:rPr>
          <w:rFonts w:eastAsia="Calibri"/>
          <w:color w:val="000000"/>
          <w:szCs w:val="28"/>
        </w:rPr>
        <w:t>разместить произведения</w:t>
      </w:r>
      <w:proofErr w:type="gramEnd"/>
      <w:r w:rsidRPr="005A741B">
        <w:rPr>
          <w:rFonts w:eastAsia="Calibri"/>
          <w:color w:val="000000"/>
          <w:szCs w:val="28"/>
        </w:rPr>
        <w:t xml:space="preserve"> декоративно-прикладного искусства, декоративных водных устройств.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3.2.3.2.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3.2.</w:t>
      </w:r>
      <w:r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 xml:space="preserve">.3. Возможно на территории участков общественной застройки (при наличии </w:t>
      </w:r>
      <w:proofErr w:type="spellStart"/>
      <w:r w:rsidRPr="005A741B">
        <w:rPr>
          <w:rFonts w:eastAsia="Calibri"/>
          <w:color w:val="000000"/>
          <w:szCs w:val="28"/>
        </w:rPr>
        <w:t>приобъектных</w:t>
      </w:r>
      <w:proofErr w:type="spellEnd"/>
      <w:r w:rsidRPr="005A741B">
        <w:rPr>
          <w:rFonts w:eastAsia="Calibri"/>
          <w:color w:val="000000"/>
          <w:szCs w:val="28"/>
        </w:rPr>
        <w:t xml:space="preserve"> территорий) размещение ограждений и средств наружной рекламы. При размещении участков в составе исторической, сложившейся застройки, общественных центров муниципального образования возможно отсутствие стационарного озеленения.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3.3. Участки и специализированные зоны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общественной застройки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3.3.1. Участки общественной застройки (за исключением рассмотренных в </w:t>
      </w:r>
      <w:hyperlink r:id="rId14" w:history="1">
        <w:r w:rsidRPr="005A741B">
          <w:rPr>
            <w:rFonts w:eastAsia="Calibri"/>
            <w:color w:val="000000"/>
            <w:szCs w:val="28"/>
          </w:rPr>
          <w:t>пункте 3.2.1.2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Правил) - это участки общественных учреждений с ограниченным или закрытым режимом посещения: органы власти и управления, больницы и т.п. объекты. Они могут быть с выделением </w:t>
      </w:r>
      <w:proofErr w:type="spellStart"/>
      <w:r w:rsidRPr="005A741B">
        <w:rPr>
          <w:rFonts w:eastAsia="Calibri"/>
          <w:color w:val="000000"/>
          <w:szCs w:val="28"/>
        </w:rPr>
        <w:t>приобъектной</w:t>
      </w:r>
      <w:proofErr w:type="spellEnd"/>
      <w:r w:rsidRPr="005A741B">
        <w:rPr>
          <w:rFonts w:eastAsia="Calibri"/>
          <w:color w:val="000000"/>
          <w:szCs w:val="28"/>
        </w:rPr>
        <w:t xml:space="preserve"> территории, либо без нее - в этом случае границы участка необходимо устанавливать совпадающими с внешним контуром подошвы застройки зданий и сооружений.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3.3.1.1. Благоустройство участков и специализированных зон общественной застройки необходимо проектировать в соответствии с заданием на проектирование и отраслевой специализацией.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3.3.2. Обязательный перечень элементов благоустройства территории на участках общественной застройки (при наличии </w:t>
      </w:r>
      <w:proofErr w:type="spellStart"/>
      <w:r w:rsidRPr="005A741B">
        <w:rPr>
          <w:rFonts w:eastAsia="Calibri"/>
          <w:color w:val="000000"/>
          <w:szCs w:val="28"/>
        </w:rPr>
        <w:t>приобъектных</w:t>
      </w:r>
      <w:proofErr w:type="spellEnd"/>
      <w:r w:rsidRPr="005A741B">
        <w:rPr>
          <w:rFonts w:eastAsia="Calibri"/>
          <w:color w:val="000000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необходимо предусматривать обязательное размещение скамей.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3.3.2.1.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4. БЛАГОУСТРОЙСТВО НА ТЕРРИТОРИЯХ ЖИЛОГО НАЗНАЧЕНИЯ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4.1. Общие положения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4.2. Общественные пространства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4.2.1. Общественные пространства на территориях жилого назначения необходимо формировать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4.2.2. Учреждения обслуживания жилых групп, микрорайонов, жилых районов необходимо оборудовать площадками при входах. Для учреждений обслуживания с большим количеством посетителей (торговые центры, рынки, поликлиники, отделения </w:t>
      </w:r>
      <w:r>
        <w:rPr>
          <w:rFonts w:eastAsia="Calibri"/>
          <w:color w:val="000000"/>
          <w:szCs w:val="28"/>
        </w:rPr>
        <w:t>полиции</w:t>
      </w:r>
      <w:r w:rsidRPr="005A741B">
        <w:rPr>
          <w:rFonts w:eastAsia="Calibri"/>
          <w:color w:val="000000"/>
          <w:szCs w:val="28"/>
        </w:rPr>
        <w:t xml:space="preserve">) необходимо предусматривать устройство </w:t>
      </w:r>
      <w:proofErr w:type="spellStart"/>
      <w:r w:rsidRPr="005A741B">
        <w:rPr>
          <w:rFonts w:eastAsia="Calibri"/>
          <w:color w:val="000000"/>
          <w:szCs w:val="28"/>
        </w:rPr>
        <w:t>приобъектных</w:t>
      </w:r>
      <w:proofErr w:type="spellEnd"/>
      <w:r w:rsidRPr="005A741B">
        <w:rPr>
          <w:rFonts w:eastAsia="Calibri"/>
          <w:color w:val="000000"/>
          <w:szCs w:val="28"/>
        </w:rPr>
        <w:t xml:space="preserve"> автостоянок. На участках отделения полиции, пожарных депо, подстанций скорой помощи, рынков, объектов городского значения, расположенных на территориях жилого назначения, возможно, предусматривать различные по высоте металлические ограждения.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4.2.3.1. Необходимо 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4.2.3.2. Возможно размещение средств наружной рекламы, некапитальных нестационарных сооружений.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4.2.4. </w:t>
      </w:r>
      <w:r w:rsidRPr="004A1DAF">
        <w:rPr>
          <w:rFonts w:eastAsia="Calibri"/>
          <w:color w:val="000000"/>
          <w:szCs w:val="28"/>
        </w:rPr>
        <w:t>Озелененные территории общего пользования необходимо формировать в виде единой системы озеленения жилых групп</w:t>
      </w:r>
      <w:r w:rsidRPr="005A741B">
        <w:rPr>
          <w:rFonts w:eastAsia="Calibri"/>
          <w:color w:val="000000"/>
          <w:szCs w:val="28"/>
        </w:rPr>
        <w:t>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</w:t>
      </w:r>
      <w:r>
        <w:rPr>
          <w:rFonts w:eastAsia="Calibri"/>
          <w:color w:val="000000"/>
          <w:szCs w:val="28"/>
        </w:rPr>
        <w:t>-игровые, для выгула собак</w:t>
      </w:r>
      <w:r w:rsidRPr="005A741B">
        <w:rPr>
          <w:rFonts w:eastAsia="Calibri"/>
          <w:color w:val="000000"/>
          <w:szCs w:val="28"/>
        </w:rPr>
        <w:t>), объекты рекреации (скверы, бульвары, сады микрорайона, парки жилого района).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 Участки жилой застройки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4.3.1. Проектирование благоустройства участков жилой застройки  необходимо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</w:t>
      </w:r>
      <w:r w:rsidRPr="005A741B">
        <w:rPr>
          <w:rFonts w:eastAsia="Calibri"/>
          <w:color w:val="000000"/>
          <w:szCs w:val="28"/>
        </w:rPr>
        <w:lastRenderedPageBreak/>
        <w:t>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4.3.2. </w:t>
      </w:r>
      <w:proofErr w:type="gramStart"/>
      <w:r w:rsidRPr="005A741B">
        <w:rPr>
          <w:rFonts w:eastAsia="Calibri"/>
          <w:color w:val="000000"/>
          <w:szCs w:val="28"/>
        </w:rPr>
        <w:t>На территории участка жилой застройки с коллективным пользованием придомовой территорией (многоквартирная застройка) необходимо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5A741B">
        <w:rPr>
          <w:rFonts w:eastAsia="Calibri"/>
          <w:color w:val="000000"/>
          <w:szCs w:val="28"/>
        </w:rPr>
        <w:t xml:space="preserve"> Если размеры территории участка позволяют, </w:t>
      </w:r>
      <w:proofErr w:type="gramStart"/>
      <w:r w:rsidRPr="005A741B">
        <w:rPr>
          <w:rFonts w:eastAsia="Calibri"/>
          <w:color w:val="000000"/>
          <w:szCs w:val="28"/>
        </w:rPr>
        <w:t>возможно</w:t>
      </w:r>
      <w:proofErr w:type="gramEnd"/>
      <w:r w:rsidRPr="005A741B">
        <w:rPr>
          <w:rFonts w:eastAsia="Calibri"/>
          <w:color w:val="000000"/>
          <w:szCs w:val="28"/>
        </w:rPr>
        <w:t xml:space="preserve"> в границах участка размещение спортивных площадок и площадок для игр детей школьного возраста, площадок для выгула собак.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4.3.3.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 (</w:t>
      </w:r>
      <w:hyperlink r:id="rId15" w:history="1">
        <w:r w:rsidRPr="005A741B">
          <w:rPr>
            <w:rFonts w:eastAsia="Calibri"/>
            <w:color w:val="000000"/>
            <w:szCs w:val="28"/>
          </w:rPr>
          <w:t>подраздел 2.12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Правил), элементы сопряжения поверхностей, оборудование площадок, озеленение, осветительное оборудование.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4.3.3.1. Озеленение жилого участка необходимо формировать между </w:t>
      </w:r>
      <w:proofErr w:type="spellStart"/>
      <w:r w:rsidRPr="005A741B">
        <w:rPr>
          <w:rFonts w:eastAsia="Calibri"/>
          <w:color w:val="000000"/>
          <w:szCs w:val="28"/>
        </w:rPr>
        <w:t>отмосткой</w:t>
      </w:r>
      <w:proofErr w:type="spellEnd"/>
      <w:r w:rsidRPr="005A741B">
        <w:rPr>
          <w:rFonts w:eastAsia="Calibri"/>
          <w:color w:val="000000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4.3.3.2. Возможно ограждение участка жилой застройки, если оно не противоречит условиям размещения жилых участков вдоль магистральных улиц согласно </w:t>
      </w:r>
      <w:hyperlink r:id="rId16" w:history="1">
        <w:r w:rsidRPr="005A741B">
          <w:rPr>
            <w:rFonts w:eastAsia="Calibri"/>
            <w:color w:val="000000"/>
            <w:szCs w:val="28"/>
          </w:rPr>
          <w:t>пункту 4.3.4.3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4.3.4.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необходимо проектировать с учетом градостроительных условий и требований их размещения.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4.3.4.1.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4.3.4.2. На жилых участках с высокой плотностью застройки (более 20 тыс. кв. м/</w:t>
      </w:r>
      <w:proofErr w:type="gramStart"/>
      <w:r w:rsidRPr="005A741B">
        <w:rPr>
          <w:rFonts w:eastAsia="Calibri"/>
          <w:color w:val="000000"/>
          <w:szCs w:val="28"/>
        </w:rPr>
        <w:t>га</w:t>
      </w:r>
      <w:proofErr w:type="gramEnd"/>
      <w:r w:rsidRPr="005A741B">
        <w:rPr>
          <w:rFonts w:eastAsia="Calibri"/>
          <w:color w:val="000000"/>
          <w:szCs w:val="28"/>
        </w:rPr>
        <w:t>) необходимо применять компенсирующие приемы благоустройства, при которых нормативные показатели территории участка обеспечиваются за счет: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перемещения ряда функций, обычно реализуемых на территории участка жилой застройки (отдых взрослых, спортивные и детские игры, гостевые стоянки), и элементов благоустройства (озеленение и др.) в состав жилой застройки;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A741B">
        <w:rPr>
          <w:rFonts w:eastAsia="Calibri"/>
          <w:color w:val="000000"/>
          <w:szCs w:val="28"/>
        </w:rPr>
        <w:t xml:space="preserve">- использования крыш подземных и полуподземных сооружений под размещение спортивных, детских площадок (малые игровые устройства) и озеленение (газон, кустарник с мелкой корневой системой) - при этом расстояние от вышеуказанных площадок до въезда-выезда и вентиляционных шахт гаражей должно быть не менее 15 м с подтверждением достаточности </w:t>
      </w:r>
      <w:r w:rsidRPr="005A741B">
        <w:rPr>
          <w:rFonts w:eastAsia="Calibri"/>
          <w:color w:val="000000"/>
          <w:szCs w:val="28"/>
        </w:rPr>
        <w:lastRenderedPageBreak/>
        <w:t>расстояния соответствующими расчетами уровней шума и выбросов автотранспорта.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4.3.4.3.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4.3.4.4. На реконструируемых территориях участков жилой застройки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</w:t>
      </w:r>
      <w:r>
        <w:rPr>
          <w:rFonts w:eastAsia="Calibri"/>
          <w:color w:val="000000"/>
          <w:szCs w:val="28"/>
        </w:rPr>
        <w:t>ом числе</w:t>
      </w:r>
      <w:r w:rsidRPr="005A741B">
        <w:rPr>
          <w:rFonts w:eastAsia="Calibri"/>
          <w:color w:val="000000"/>
          <w:szCs w:val="28"/>
        </w:rPr>
        <w:t xml:space="preserve"> типа "Ракушка"), выполнять замену морально и физически устаревших элементов благоустройства.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4.4. Участки детских садов и школ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4.4.1. На территории участков детских садов и школ необходимо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5A741B">
        <w:rPr>
          <w:rFonts w:eastAsia="Calibri"/>
          <w:color w:val="000000"/>
          <w:szCs w:val="28"/>
        </w:rPr>
        <w:t>спортядро</w:t>
      </w:r>
      <w:proofErr w:type="spellEnd"/>
      <w:r w:rsidRPr="005A741B">
        <w:rPr>
          <w:rFonts w:eastAsia="Calibri"/>
          <w:color w:val="000000"/>
          <w:szCs w:val="28"/>
        </w:rPr>
        <w:t>), озелененные и другие территории и сооружения.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4.4.2.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4.4.2.1. В качестве твердых видов покрытий целесообразно применение </w:t>
      </w:r>
      <w:proofErr w:type="spellStart"/>
      <w:r w:rsidRPr="005A741B">
        <w:rPr>
          <w:rFonts w:eastAsia="Calibri"/>
          <w:color w:val="000000"/>
          <w:szCs w:val="28"/>
        </w:rPr>
        <w:t>цементобетона</w:t>
      </w:r>
      <w:proofErr w:type="spellEnd"/>
      <w:r w:rsidRPr="005A741B">
        <w:rPr>
          <w:rFonts w:eastAsia="Calibri"/>
          <w:color w:val="000000"/>
          <w:szCs w:val="28"/>
        </w:rPr>
        <w:t xml:space="preserve"> и плиточного мощения.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4.4.2.2. При озеленении территории детских садов и школ не допускать применение растений с ядовитыми плодами.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4.4.3. При проектировании инженерных коммуникаций квартала не допускать их трассировку через территорию детского сада и школы, уже существующие сети при реконструкции территории квартала необходимо переложить. Собственные инженерные сети детского сада и школы проектировать по кратчайшим расстояниям от подводящих инженерных сетей до здания, исключая прохождение под игровыми и спортивными площадками (желательна прокладка со стороны хозяйственной зоны). Не допускать устройство смотровых колодцев на территориях площадок, проездов, проходов. Места их размещения на других территориях в границах участка необходимо огородить или выделить предупреждающими об опасности знаками.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4.4.4. Здания детских садов и школ должны иметь плоскую  кровлю, в случае их размещения в окружении многоэтажной жилой застройки предусматривать имеющей привлекательный внешний вид.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4.5. Участки длительного и кратковременного хранения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автотранспортных средств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4.5.1.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</w:t>
      </w:r>
      <w:r>
        <w:rPr>
          <w:rFonts w:eastAsia="Calibri"/>
          <w:color w:val="000000"/>
          <w:szCs w:val="28"/>
        </w:rPr>
        <w:t>нормативами</w:t>
      </w:r>
      <w:r w:rsidRPr="005A741B">
        <w:rPr>
          <w:rFonts w:eastAsia="Calibri"/>
          <w:color w:val="000000"/>
          <w:szCs w:val="28"/>
        </w:rPr>
        <w:t xml:space="preserve"> градостроительного проектирования Краснодарского края, утвержденных постановлением Законодательного Собрания Краснодарского края от 24 июня 2009 года </w:t>
      </w:r>
      <w:r>
        <w:rPr>
          <w:rFonts w:eastAsia="Calibri"/>
          <w:color w:val="000000"/>
          <w:szCs w:val="28"/>
        </w:rPr>
        <w:t>№</w:t>
      </w:r>
      <w:r w:rsidRPr="005A741B">
        <w:rPr>
          <w:rFonts w:eastAsia="Calibri"/>
          <w:color w:val="000000"/>
          <w:szCs w:val="28"/>
        </w:rPr>
        <w:t xml:space="preserve"> 1381-П. </w:t>
      </w:r>
      <w:proofErr w:type="gramStart"/>
      <w:r w:rsidRPr="005A741B">
        <w:rPr>
          <w:rFonts w:eastAsia="Calibri"/>
          <w:color w:val="000000"/>
          <w:szCs w:val="28"/>
        </w:rPr>
        <w:t>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путей.</w:t>
      </w:r>
      <w:proofErr w:type="gramEnd"/>
      <w:r w:rsidRPr="005A741B">
        <w:rPr>
          <w:rFonts w:eastAsia="Calibri"/>
          <w:color w:val="000000"/>
          <w:szCs w:val="28"/>
        </w:rPr>
        <w:t xml:space="preserve"> Не допускать организации транзитных пешеходных путей через участок длительного и кратковременного хранения автотранспортных средств. Участок открытой стоянки автотранспортных средств необходимо изолировать от остальной территории полосой зеленых насаждений шириной не менее 1 м. Въезды и выезды, должны иметь закругления бортов тротуаров и газонов радиусом не менее 8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4.5.2.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5A741B">
        <w:rPr>
          <w:rFonts w:eastAsia="Calibri"/>
          <w:color w:val="000000"/>
          <w:szCs w:val="28"/>
        </w:rPr>
        <w:t>дств вкл</w:t>
      </w:r>
      <w:proofErr w:type="gramEnd"/>
      <w:r w:rsidRPr="005A741B">
        <w:rPr>
          <w:rFonts w:eastAsia="Calibri"/>
          <w:color w:val="000000"/>
          <w:szCs w:val="28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4.5.2.1. На пешеходных дорожках необходимо предусматривать съезд - бордюрный пандус - на уровень проезда (не менее одного на участок).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4.5.2.2. Необходимо формировать посадки густого высокорастущего кустарника с высокой степенью </w:t>
      </w:r>
      <w:proofErr w:type="spellStart"/>
      <w:r w:rsidRPr="005A741B">
        <w:rPr>
          <w:rFonts w:eastAsia="Calibri"/>
          <w:color w:val="000000"/>
          <w:szCs w:val="28"/>
        </w:rPr>
        <w:t>фитонцидности</w:t>
      </w:r>
      <w:proofErr w:type="spellEnd"/>
      <w:r w:rsidRPr="005A741B">
        <w:rPr>
          <w:rFonts w:eastAsia="Calibri"/>
          <w:color w:val="000000"/>
          <w:szCs w:val="28"/>
        </w:rPr>
        <w:t xml:space="preserve"> и посадки деревьев вдоль границ участка.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4.5.3. На сооружениях для длительного и кратковременного хранения автотранспортных сре</w:t>
      </w:r>
      <w:proofErr w:type="gramStart"/>
      <w:r w:rsidRPr="005A741B">
        <w:rPr>
          <w:rFonts w:eastAsia="Calibri"/>
          <w:color w:val="000000"/>
          <w:szCs w:val="28"/>
        </w:rPr>
        <w:t>дств с пл</w:t>
      </w:r>
      <w:proofErr w:type="gramEnd"/>
      <w:r w:rsidRPr="005A741B">
        <w:rPr>
          <w:rFonts w:eastAsia="Calibri"/>
          <w:color w:val="000000"/>
          <w:szCs w:val="28"/>
        </w:rPr>
        <w:t xml:space="preserve">оской и </w:t>
      </w:r>
      <w:proofErr w:type="spellStart"/>
      <w:r w:rsidRPr="005A741B">
        <w:rPr>
          <w:rFonts w:eastAsia="Calibri"/>
          <w:color w:val="000000"/>
          <w:szCs w:val="28"/>
        </w:rPr>
        <w:t>малоуклонной</w:t>
      </w:r>
      <w:proofErr w:type="spellEnd"/>
      <w:r w:rsidRPr="005A741B">
        <w:rPr>
          <w:rFonts w:eastAsia="Calibri"/>
          <w:color w:val="000000"/>
          <w:szCs w:val="28"/>
        </w:rPr>
        <w:t xml:space="preserve"> кровлей, размещенного в многоэтажной жилой и общественной застройке, может предусматриваться крышное озеленение. На крышном озеленении предусматривать цветочное оформление, площадь которого должна составлять не менее 10% от площади крышного озеленения, посадку деревьев и кустарников с плоскостной корневой системой.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4.5.4. Благоустройство участка территории, предназначенного для хранения автомобилей в некапитальных нестационарных гаражных сооружениях, представлять твердым видом покрытия дорожек и проездов, осветительным оборудованием. </w:t>
      </w:r>
      <w:proofErr w:type="gramStart"/>
      <w:r w:rsidRPr="005A741B">
        <w:rPr>
          <w:rFonts w:eastAsia="Calibri"/>
          <w:color w:val="000000"/>
          <w:szCs w:val="28"/>
        </w:rPr>
        <w:t>Гаражные сооружения или отсеки необходимо предусматривать унифицированными, с элементами озеленения и размещением ограждений.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5. БЛАГОУСТРОЙСТВО НА ТЕРРИТОРИЯХ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РЕКРЕАЦИОННОГО НАЗНАЧЕНИЯ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5.1. Общие положения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5.1.1. Объектами нормирования благоустройства на территориях рекреационного назначения  являются объекты рекреации - части территорий зон особо охраняемых природных территорий и включают парки, сады, городские леса, лесопарки, пляжи, водоемы и иные объекты, используемые в рекреационных целях и формирующие систему открытых пространств городских и сельских поселений. </w:t>
      </w:r>
      <w:proofErr w:type="gramStart"/>
      <w:r w:rsidRPr="005A741B">
        <w:rPr>
          <w:rFonts w:eastAsia="Calibri"/>
          <w:color w:val="000000"/>
          <w:szCs w:val="28"/>
        </w:rPr>
        <w:t>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норматив</w:t>
      </w:r>
      <w:r>
        <w:rPr>
          <w:rFonts w:eastAsia="Calibri"/>
          <w:color w:val="000000"/>
          <w:szCs w:val="28"/>
        </w:rPr>
        <w:t>ами</w:t>
      </w:r>
      <w:r w:rsidRPr="005A741B">
        <w:rPr>
          <w:rFonts w:eastAsia="Calibri"/>
          <w:color w:val="000000"/>
          <w:szCs w:val="28"/>
        </w:rPr>
        <w:t xml:space="preserve"> градостроительного проектирования Краснодарского края, утвержденных постановлением Законодательного Собрания Краснодарского края от 24 июня 2009 года </w:t>
      </w:r>
      <w:r>
        <w:rPr>
          <w:rFonts w:eastAsia="Calibri"/>
          <w:color w:val="000000"/>
          <w:szCs w:val="28"/>
        </w:rPr>
        <w:t>№</w:t>
      </w:r>
      <w:r w:rsidRPr="005A741B">
        <w:rPr>
          <w:rFonts w:eastAsia="Calibri"/>
          <w:color w:val="000000"/>
          <w:szCs w:val="28"/>
        </w:rPr>
        <w:t xml:space="preserve"> 1381-П.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Рекреационные территории также формируются на землях общего пользования (парки, сады, скверы, бульвары и другие озелененные территории общего пользования).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5.1.2.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необходимо проектировать в соответствии с историко-культурным регламентом территории, на которой он расположен (при его наличии).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5.1.3. Планировочная структура объектов рекреации должна соответствовать градостроительным, функциональным и природным особенностям территории. При проектировании благоустройства нужно обеспечивать приоритет природоохранных факторов: для крупных объектов рекреации - </w:t>
      </w:r>
      <w:proofErr w:type="spellStart"/>
      <w:r w:rsidRPr="005A741B">
        <w:rPr>
          <w:rFonts w:eastAsia="Calibri"/>
          <w:color w:val="000000"/>
          <w:szCs w:val="28"/>
        </w:rPr>
        <w:t>ненарушение</w:t>
      </w:r>
      <w:proofErr w:type="spellEnd"/>
      <w:r w:rsidRPr="005A741B">
        <w:rPr>
          <w:rFonts w:eastAsia="Calibri"/>
          <w:color w:val="000000"/>
          <w:szCs w:val="28"/>
        </w:rPr>
        <w:t xml:space="preserve">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5.1.4. При реконструкции объектов рекреации предусматривать: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для парков и садов: реконструкция планировочной структуры (например, изменение плотности дорожно-</w:t>
      </w:r>
      <w:proofErr w:type="spellStart"/>
      <w:r w:rsidRPr="005A741B">
        <w:rPr>
          <w:rFonts w:eastAsia="Calibri"/>
          <w:color w:val="000000"/>
          <w:szCs w:val="28"/>
        </w:rPr>
        <w:t>тропиночной</w:t>
      </w:r>
      <w:proofErr w:type="spellEnd"/>
      <w:r w:rsidRPr="005A741B">
        <w:rPr>
          <w:rFonts w:eastAsia="Calibri"/>
          <w:color w:val="000000"/>
          <w:szCs w:val="28"/>
        </w:rPr>
        <w:t xml:space="preserve"> сети), </w:t>
      </w:r>
      <w:proofErr w:type="spellStart"/>
      <w:r w:rsidRPr="005A741B">
        <w:rPr>
          <w:rFonts w:eastAsia="Calibri"/>
          <w:color w:val="000000"/>
          <w:szCs w:val="28"/>
        </w:rPr>
        <w:t>разреживание</w:t>
      </w:r>
      <w:proofErr w:type="spellEnd"/>
      <w:r w:rsidRPr="005A741B">
        <w:rPr>
          <w:rFonts w:eastAsia="Calibri"/>
          <w:color w:val="000000"/>
          <w:szCs w:val="28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</w:t>
      </w:r>
      <w:r w:rsidRPr="005A741B">
        <w:rPr>
          <w:rFonts w:eastAsia="Calibri"/>
          <w:color w:val="000000"/>
          <w:szCs w:val="28"/>
        </w:rPr>
        <w:lastRenderedPageBreak/>
        <w:t>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5.1.5. Проектирование инженерных коммуникаций на территориях рекреационного назначения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5.2. Зоны отдыха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5.2.1. Зоны отдыха </w:t>
      </w:r>
      <w:proofErr w:type="spellStart"/>
      <w:r w:rsidR="00D933E8">
        <w:rPr>
          <w:rFonts w:eastAsia="Calibri"/>
          <w:color w:val="000000"/>
          <w:szCs w:val="28"/>
        </w:rPr>
        <w:t>Мезмайского</w:t>
      </w:r>
      <w:proofErr w:type="spellEnd"/>
      <w:r w:rsidR="00D933E8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>формируются на базе озелененных территорий общего пользования, природных и искусственных водоемов, рек и обустраиваются для организации активного массового отдыха, купания и рекреации.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5.2.2. </w:t>
      </w:r>
      <w:proofErr w:type="gramStart"/>
      <w:r w:rsidRPr="005A741B">
        <w:rPr>
          <w:rFonts w:eastAsia="Calibri"/>
          <w:color w:val="000000"/>
          <w:szCs w:val="28"/>
        </w:rPr>
        <w:t>При проектировании прибрежной части водоемов зон отдыха выбор территории пляжа необходимо осуществлять в соответствии с норматив</w:t>
      </w:r>
      <w:r>
        <w:rPr>
          <w:rFonts w:eastAsia="Calibri"/>
          <w:color w:val="000000"/>
          <w:szCs w:val="28"/>
        </w:rPr>
        <w:t>ами</w:t>
      </w:r>
      <w:r w:rsidRPr="005A741B">
        <w:rPr>
          <w:rFonts w:eastAsia="Calibri"/>
          <w:color w:val="000000"/>
          <w:szCs w:val="28"/>
        </w:rPr>
        <w:t xml:space="preserve"> градостроительного проектирования Краснодарского края, утвержденных постановлением Законодательного Собрания Краснодарского края от 24 июня 2009 года </w:t>
      </w:r>
      <w:r>
        <w:rPr>
          <w:rFonts w:eastAsia="Calibri"/>
          <w:color w:val="000000"/>
          <w:szCs w:val="28"/>
        </w:rPr>
        <w:t>№</w:t>
      </w:r>
      <w:r w:rsidRPr="005A741B">
        <w:rPr>
          <w:rFonts w:eastAsia="Calibri"/>
          <w:color w:val="000000"/>
          <w:szCs w:val="28"/>
        </w:rPr>
        <w:t xml:space="preserve"> 1381-П, и при этом исключить возможность неблагоприятных и опасных природных процессов - оползней, селей, лавин, обвалов или выполнить комплекс мероприятий по их исключению в соответствии с проектом.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Территория пляжа должна быть удалена от портов, ме</w:t>
      </w:r>
      <w:proofErr w:type="gramStart"/>
      <w:r w:rsidRPr="005A741B">
        <w:rPr>
          <w:rFonts w:eastAsia="Calibri"/>
          <w:color w:val="000000"/>
          <w:szCs w:val="28"/>
        </w:rPr>
        <w:t>ст сбр</w:t>
      </w:r>
      <w:proofErr w:type="gramEnd"/>
      <w:r w:rsidRPr="005A741B">
        <w:rPr>
          <w:rFonts w:eastAsia="Calibri"/>
          <w:color w:val="000000"/>
          <w:szCs w:val="28"/>
        </w:rPr>
        <w:t>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метров.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Пляж и берег у места купания должны быть отлогими, без обрывов и ям. Пляж должен иметь хорошо </w:t>
      </w:r>
      <w:proofErr w:type="spellStart"/>
      <w:r w:rsidRPr="005A741B">
        <w:rPr>
          <w:rFonts w:eastAsia="Calibri"/>
          <w:color w:val="000000"/>
          <w:szCs w:val="28"/>
        </w:rPr>
        <w:t>инсолируемые</w:t>
      </w:r>
      <w:proofErr w:type="spellEnd"/>
      <w:r w:rsidRPr="005A741B">
        <w:rPr>
          <w:rFonts w:eastAsia="Calibri"/>
          <w:color w:val="000000"/>
          <w:szCs w:val="28"/>
        </w:rPr>
        <w:t xml:space="preserve"> площадки, защищенные от ветра. Не допускается устройство пляжей на глинистых участках берега.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Запрещается размещать пляжи в границах первого пояса зоны санитарной охраны источников хозяйственно-питьевого водоснабжения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Территория пляжа, предназначенная для отдыха и купания, должна быть тщательно выровнена, очищена от мусора, пней и камней.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В местах, отводимых для купания в водоеме, не должно быть выходов грунтовых вод с низкой температурой, резко выраженных и быстрых водоворотов, воронок и больших волн. Дно водоема должно быть свободным от тины, водорослей, коряг, острых камней, затопленных свай, судов и т.п.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Зона купания должна иметь песчаное, гравийное или галечное дно с пологим уклоном (не более 0,02). Расстояние от уреза воды до буйков (для детей) не должно превышать 25 м. Площадь акватории должна составлять на одного человека не менее 5 м</w:t>
      </w:r>
      <w:proofErr w:type="gramStart"/>
      <w:r w:rsidRPr="005A741B">
        <w:rPr>
          <w:rFonts w:eastAsia="Calibri"/>
          <w:color w:val="000000"/>
          <w:szCs w:val="28"/>
        </w:rPr>
        <w:t>2</w:t>
      </w:r>
      <w:proofErr w:type="gramEnd"/>
      <w:r w:rsidRPr="005A741B">
        <w:rPr>
          <w:rFonts w:eastAsia="Calibri"/>
          <w:color w:val="000000"/>
          <w:szCs w:val="28"/>
        </w:rPr>
        <w:t>, в непроточных водоемах - не менее 10 м2. Граница поверхности воды, предназначенной для купания, обозначается яркими, хорошо видимыми плавучими сигналами.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Максимальная глубина открытых водоемов в местах купания детей должна составлять от 0,7 до 1,3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5.2.3. В зоне обслуживания пляжа необходимо размещать: пункт медицинского обслуживания с проездом, спасательную станцию, проходную, пляжный павильон (</w:t>
      </w:r>
      <w:proofErr w:type="spellStart"/>
      <w:r w:rsidRPr="005A741B">
        <w:rPr>
          <w:rFonts w:eastAsia="Calibri"/>
          <w:color w:val="000000"/>
          <w:szCs w:val="28"/>
        </w:rPr>
        <w:t>климатопавильон</w:t>
      </w:r>
      <w:proofErr w:type="spellEnd"/>
      <w:r w:rsidRPr="005A741B">
        <w:rPr>
          <w:rFonts w:eastAsia="Calibri"/>
          <w:color w:val="000000"/>
          <w:szCs w:val="28"/>
        </w:rPr>
        <w:t>), кабины для переодевания, питьевые фонтанчики, мойки для ног, душевые с пресной водой, туалеты, площадки для установки контейнеров для сбора мусора, перекачивающие насосные станции (при необходимости). Одна душевая кабина рассчитывается на 40 мест, 1 прибор в уборной - на 75 мест, 1 питьевой фонтанчик - на 100 мест (не реже чем 1 фонтанчик на 200 м протяженности пляжа), 1 кабина для переодевания - на 50 мест пешеходные дорожки. Медицинский пункт обычно располагают рядом со спасательной станцией и оснащают надписью "Медпункт"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Площадь и оборудование помещения медпункта необходимо устанавливать по согласованию с органами здравоохранения, но не менее 12 кв. м, которое должно иметь естественное и искусственное освещение, водопровод и туалет.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Все сооружения пляжа должны быть канализованы, при отсутствии централизованной канализации необходимо предусматривать водонепроницаемый септик или установку биотуалетов.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5.2.4. </w:t>
      </w:r>
      <w:proofErr w:type="gramStart"/>
      <w:r w:rsidRPr="005A741B">
        <w:rPr>
          <w:rFonts w:eastAsia="Calibri"/>
          <w:color w:val="000000"/>
          <w:szCs w:val="28"/>
        </w:rPr>
        <w:t>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5.2.4.1. При проектировании озеленения необходимо обеспечивать: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сохранение травяного покрова, древесно-кустарниковой и прибрежной растительности не менее</w:t>
      </w:r>
      <w:proofErr w:type="gramStart"/>
      <w:r w:rsidRPr="005A741B">
        <w:rPr>
          <w:rFonts w:eastAsia="Calibri"/>
          <w:color w:val="000000"/>
          <w:szCs w:val="28"/>
        </w:rPr>
        <w:t>,</w:t>
      </w:r>
      <w:proofErr w:type="gramEnd"/>
      <w:r w:rsidRPr="005A741B">
        <w:rPr>
          <w:rFonts w:eastAsia="Calibri"/>
          <w:color w:val="000000"/>
          <w:szCs w:val="28"/>
        </w:rPr>
        <w:t xml:space="preserve"> чем на 80% общей площади зоны отдыха;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недопущение использования территории зоны отдыха для иных целей (выгуливания собак, устройства игр</w:t>
      </w:r>
      <w:r>
        <w:rPr>
          <w:rFonts w:eastAsia="Calibri"/>
          <w:color w:val="000000"/>
          <w:szCs w:val="28"/>
        </w:rPr>
        <w:t>овых городков, аттракционов и тому подобных</w:t>
      </w:r>
      <w:r w:rsidRPr="005A741B">
        <w:rPr>
          <w:rFonts w:eastAsia="Calibri"/>
          <w:color w:val="000000"/>
          <w:szCs w:val="28"/>
        </w:rPr>
        <w:t>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5.2.4.2. Возможно размещение ограждения, уличного технического оборудования (торговые тележки "вода", "мороженое").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5.3. Парки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5.3.1. </w:t>
      </w:r>
      <w:proofErr w:type="gramStart"/>
      <w:r w:rsidRPr="005A741B">
        <w:rPr>
          <w:rFonts w:eastAsia="Calibri"/>
          <w:color w:val="000000"/>
          <w:szCs w:val="28"/>
        </w:rPr>
        <w:t>На территории муниципального образования при проектировании парков типы, параметры, обустройство и система обслуживания отдыхающих должна приниматься в соответствии с норматив</w:t>
      </w:r>
      <w:r>
        <w:rPr>
          <w:rFonts w:eastAsia="Calibri"/>
          <w:color w:val="000000"/>
          <w:szCs w:val="28"/>
        </w:rPr>
        <w:t>ами</w:t>
      </w:r>
      <w:r w:rsidRPr="005A741B">
        <w:rPr>
          <w:rFonts w:eastAsia="Calibri"/>
          <w:color w:val="000000"/>
          <w:szCs w:val="28"/>
        </w:rPr>
        <w:t xml:space="preserve"> градостроительного проектирования Краснодарского края, утвержденных постановлением Законодательного Собрания Краснодарского края от 24 июня 2009 года </w:t>
      </w:r>
      <w:r>
        <w:rPr>
          <w:rFonts w:eastAsia="Calibri"/>
          <w:color w:val="000000"/>
          <w:szCs w:val="28"/>
        </w:rPr>
        <w:t>№</w:t>
      </w:r>
      <w:r w:rsidRPr="005A741B">
        <w:rPr>
          <w:rFonts w:eastAsia="Calibri"/>
          <w:color w:val="000000"/>
          <w:szCs w:val="28"/>
        </w:rPr>
        <w:t xml:space="preserve"> 1381-П, в котором предусмотрены следующие типы парков: городские (многофункциональные) парки, специализированные парки (детские, </w:t>
      </w:r>
      <w:r w:rsidRPr="005A741B">
        <w:rPr>
          <w:rFonts w:eastAsia="Calibri"/>
          <w:color w:val="000000"/>
          <w:szCs w:val="28"/>
        </w:rPr>
        <w:lastRenderedPageBreak/>
        <w:t>спортивные, выставочные, зоологические и другие парки, ботанические сады), парки жилых районов.</w:t>
      </w:r>
      <w:proofErr w:type="gramEnd"/>
      <w:r w:rsidRPr="005A741B">
        <w:rPr>
          <w:rFonts w:eastAsia="Calibri"/>
          <w:color w:val="000000"/>
          <w:szCs w:val="28"/>
        </w:rPr>
        <w:t xml:space="preserve"> Проектирование благоустройства парка зависит от его функционального назначения.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На территории парка более 10 га необходимо предусматривать систему местных проездов для функционирования мини-транспорта, оборудованную остановочными павильонами (навес от дождя, скамья, урна, расписание движения транспорта).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Городской (многофункциональный) парк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5.3.2. Городской (многофункциональный) парк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5.3.3. </w:t>
      </w:r>
      <w:proofErr w:type="gramStart"/>
      <w:r w:rsidRPr="005A741B">
        <w:rPr>
          <w:rFonts w:eastAsia="Calibri"/>
          <w:color w:val="000000"/>
          <w:szCs w:val="28"/>
        </w:rPr>
        <w:t xml:space="preserve">На территории городского (многофункционального) парка необходимо  предусматривать: систему аллей, дорожек и площадок, парковые сооружения (аттракционы, беседки, павильоны, туалеты и др.). 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5.3.4. </w:t>
      </w:r>
      <w:proofErr w:type="gramStart"/>
      <w:r w:rsidRPr="005A741B">
        <w:rPr>
          <w:rFonts w:eastAsia="Calibri"/>
          <w:color w:val="000000"/>
          <w:szCs w:val="28"/>
        </w:rPr>
        <w:t>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"вода", "мороженое"), осветительное оборудование</w:t>
      </w:r>
      <w:proofErr w:type="gramEnd"/>
      <w:r w:rsidRPr="005A741B">
        <w:rPr>
          <w:rFonts w:eastAsia="Calibri"/>
          <w:color w:val="000000"/>
          <w:szCs w:val="28"/>
        </w:rPr>
        <w:t>, оборудование архитектурно-декоративного освещения, носители информации о зоне парка или о парке в целом.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5.3.4.1. </w:t>
      </w:r>
      <w:proofErr w:type="gramStart"/>
      <w:r w:rsidRPr="005A741B">
        <w:rPr>
          <w:rFonts w:eastAsia="Calibri"/>
          <w:color w:val="000000"/>
          <w:szCs w:val="28"/>
        </w:rPr>
        <w:t>Необходимо применение различных видов и приемов озеленения: вертикального (</w:t>
      </w:r>
      <w:proofErr w:type="spellStart"/>
      <w:r w:rsidRPr="005A741B">
        <w:rPr>
          <w:rFonts w:eastAsia="Calibri"/>
          <w:color w:val="000000"/>
          <w:szCs w:val="28"/>
        </w:rPr>
        <w:t>перголы</w:t>
      </w:r>
      <w:proofErr w:type="spellEnd"/>
      <w:r w:rsidRPr="005A741B">
        <w:rPr>
          <w:rFonts w:eastAsia="Calibri"/>
          <w:color w:val="000000"/>
          <w:szCs w:val="28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5.3.4.2. Возможно размещение некапитальных нестационарных сооружений мелкорозничной торговли и питания, туалетных кабин.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Специализированные парки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5.3.5.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должны зависеть от тематической направленности парка, определяться заданием на проектирование и проектным решением.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5.3.6. Обязательный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информационное оборудование (схема парка). Допускается размещение ограждения, туалетных кабин.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Парк жилого района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5.3.7. Парк жилого района предназначен для организации активного и тихого отдыха населения жилого района. На территории парка необходимо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5.3.8.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5.3.8.1. При озеленении парка жилого района должно быть предусмотрено цветочное оформление с использованием видов растений, характерных для данной климатической зоны.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5.3.8.2. </w:t>
      </w:r>
      <w:proofErr w:type="gramStart"/>
      <w:r w:rsidRPr="005A741B">
        <w:rPr>
          <w:rFonts w:eastAsia="Calibri"/>
          <w:color w:val="000000"/>
          <w:szCs w:val="28"/>
        </w:rPr>
        <w:t>Возможно</w:t>
      </w:r>
      <w:proofErr w:type="gramEnd"/>
      <w:r w:rsidRPr="005A741B">
        <w:rPr>
          <w:rFonts w:eastAsia="Calibri"/>
          <w:color w:val="000000"/>
          <w:szCs w:val="28"/>
        </w:rPr>
        <w:t xml:space="preserve"> предусматривать ограждение территории парка, размещение уличного технического оборудования (торговые тележки "вода", "мороженое") и некапитальных нестационарных сооружений питания (летние кафе).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5.4. Бульвары, скверы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5.4.1. Бульвары и скверы обычно предназначены для организации кратковременного отдыха, прогулок, транзитных пешеходных передвижений.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5.4.2. 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5.4.2.1. Необходимо проектировать покрытие дорожек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5.4.2.2. При озеленении бульваров необходимо предусматривать полосы насаждений, изолирующих внутренние территории бульвара от улиц, перед крупными общественными зданиями - широкие видовые разрывы с установкой фонтанов и разбивкой цветников, на бульварах вдоль набережных устраивать площадки отдыха, обращенные к водному зеркалу. При озеленении скверов необходимо использовать приемы зрительного расширения озеленяемого пространства.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5.4.2.3. Возможно размещение технического оборудования (тележки </w:t>
      </w:r>
      <w:r>
        <w:rPr>
          <w:rFonts w:eastAsia="Calibri"/>
          <w:color w:val="000000"/>
          <w:szCs w:val="28"/>
        </w:rPr>
        <w:t>«</w:t>
      </w:r>
      <w:r w:rsidRPr="005A741B">
        <w:rPr>
          <w:rFonts w:eastAsia="Calibri"/>
          <w:color w:val="000000"/>
          <w:szCs w:val="28"/>
        </w:rPr>
        <w:t>вода</w:t>
      </w:r>
      <w:r>
        <w:rPr>
          <w:rFonts w:eastAsia="Calibri"/>
          <w:color w:val="000000"/>
          <w:szCs w:val="28"/>
        </w:rPr>
        <w:t>»</w:t>
      </w:r>
      <w:r w:rsidRPr="005A741B">
        <w:rPr>
          <w:rFonts w:eastAsia="Calibri"/>
          <w:color w:val="000000"/>
          <w:szCs w:val="28"/>
        </w:rPr>
        <w:t xml:space="preserve">, </w:t>
      </w:r>
      <w:r>
        <w:rPr>
          <w:rFonts w:eastAsia="Calibri"/>
          <w:color w:val="000000"/>
          <w:szCs w:val="28"/>
        </w:rPr>
        <w:t>«</w:t>
      </w:r>
      <w:r w:rsidRPr="005A741B">
        <w:rPr>
          <w:rFonts w:eastAsia="Calibri"/>
          <w:color w:val="000000"/>
          <w:szCs w:val="28"/>
        </w:rPr>
        <w:t>мороженое</w:t>
      </w:r>
      <w:r>
        <w:rPr>
          <w:rFonts w:eastAsia="Calibri"/>
          <w:color w:val="000000"/>
          <w:szCs w:val="28"/>
        </w:rPr>
        <w:t>»</w:t>
      </w:r>
      <w:r w:rsidRPr="005A741B">
        <w:rPr>
          <w:rFonts w:eastAsia="Calibri"/>
          <w:color w:val="000000"/>
          <w:szCs w:val="28"/>
        </w:rPr>
        <w:t>).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6. БЛАГОУСТРОЙСТВО НА ТЕРРИТОРИЯХ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ПРОИЗВОДСТВЕННОГО НАЗНАЧЕНИЯ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6.1. Общие положения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6.1.1. Требования к проектированию благоустройства на территориях производственного назначения определяются </w:t>
      </w:r>
      <w:r>
        <w:rPr>
          <w:rFonts w:eastAsia="Calibri"/>
          <w:color w:val="000000"/>
          <w:szCs w:val="28"/>
        </w:rPr>
        <w:t xml:space="preserve">в соответствии с </w:t>
      </w:r>
      <w:r w:rsidRPr="005A741B">
        <w:rPr>
          <w:rFonts w:eastAsia="Calibri"/>
          <w:color w:val="000000"/>
          <w:szCs w:val="28"/>
        </w:rPr>
        <w:t>норматив</w:t>
      </w:r>
      <w:r>
        <w:rPr>
          <w:rFonts w:eastAsia="Calibri"/>
          <w:color w:val="000000"/>
          <w:szCs w:val="28"/>
        </w:rPr>
        <w:t>ами</w:t>
      </w:r>
      <w:r w:rsidRPr="005A741B">
        <w:rPr>
          <w:rFonts w:eastAsia="Calibri"/>
          <w:color w:val="000000"/>
          <w:szCs w:val="28"/>
        </w:rPr>
        <w:t xml:space="preserve"> градостроительного проектирования Краснодарского края, утвержденных постановлением Законодательного Собрания Краснодарского края от 24 июня 2009 года </w:t>
      </w:r>
      <w:r>
        <w:rPr>
          <w:rFonts w:eastAsia="Calibri"/>
          <w:color w:val="000000"/>
          <w:szCs w:val="28"/>
        </w:rPr>
        <w:t>№</w:t>
      </w:r>
      <w:r w:rsidRPr="005A741B">
        <w:rPr>
          <w:rFonts w:eastAsia="Calibri"/>
          <w:color w:val="000000"/>
          <w:szCs w:val="28"/>
        </w:rPr>
        <w:t xml:space="preserve"> 1381-П, и ведомственными нормативами. Объектами нормирования благоустройства на территориях производственного назначения, являются общественные пространства в зонах производственной застройки и озелененные территории санитарно-защитных зон. 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6.2. Озелененные территории санитарно-защитных зон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6.2.1. Площадь озеленения санитарно-защитных зон (</w:t>
      </w:r>
      <w:r>
        <w:rPr>
          <w:rFonts w:eastAsia="Calibri"/>
          <w:color w:val="000000"/>
          <w:szCs w:val="28"/>
        </w:rPr>
        <w:t xml:space="preserve">далее - </w:t>
      </w:r>
      <w:r w:rsidRPr="005A741B">
        <w:rPr>
          <w:rFonts w:eastAsia="Calibri"/>
          <w:color w:val="000000"/>
          <w:szCs w:val="28"/>
        </w:rPr>
        <w:t xml:space="preserve">СЗЗ) территорий производственного назначения должна определяться проектным решением в соответствии с требованиями </w:t>
      </w:r>
      <w:hyperlink r:id="rId17" w:history="1">
        <w:r w:rsidRPr="005A741B">
          <w:rPr>
            <w:rFonts w:eastAsia="Calibri"/>
            <w:color w:val="000000"/>
            <w:szCs w:val="28"/>
          </w:rPr>
          <w:t>СанПиН 2.2.1/2.1.1.1200</w:t>
        </w:r>
      </w:hyperlink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6.2.2. Обязательный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6.2.2.1. Озеленение необходимо формировать в виде живописных композиций, исключающих однообразие и монотонность.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7. ОБЪЕКТЫ БЛАГОУСТРОЙСТВА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НА ТЕРРИТОРИЯХ ТРАНСПОРТНЫХ И ИНЖЕНЕРНЫХ КОММУНИКАЦИЙМУНИЦИПАЛЬНОГО ОБРАЗОВАНИЯ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7.1. Общие положения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7.1.1. Объектами нормирования благоустройства на территориях транспортных коммуникаций населенного пункта обычно является улично-дорожная сеть (</w:t>
      </w:r>
      <w:r>
        <w:rPr>
          <w:rFonts w:eastAsia="Calibri"/>
          <w:color w:val="000000"/>
          <w:szCs w:val="28"/>
        </w:rPr>
        <w:t xml:space="preserve">далее - </w:t>
      </w:r>
      <w:r w:rsidRPr="005A741B">
        <w:rPr>
          <w:rFonts w:eastAsia="Calibri"/>
          <w:color w:val="000000"/>
          <w:szCs w:val="28"/>
        </w:rPr>
        <w:t>УДС) населенного пункта в границах красных линий, пешеходные переходы различных типов. Проектирование благоустройства производится на сеть улиц определенной категории, отдельную улицу или площадь, часть улицы или площади, транспортное сооружение.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7.1.2. Объектами нормирования благоустройства на территориях инженерных коммуникаций являются охранно-эксплуатационные зоны магистральных сетей, инженерных коммуникаций, технические зоны метрополитена.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7.1.3. Проектирование комплексного благоустройства на территориях транспортных и инженерных коммуникаций города необходимо вести с учетом СНиП 35-01, СНиП 2.05.02, ГОСТ </w:t>
      </w:r>
      <w:proofErr w:type="gramStart"/>
      <w:r w:rsidRPr="005A741B">
        <w:rPr>
          <w:rFonts w:eastAsia="Calibri"/>
          <w:color w:val="000000"/>
          <w:szCs w:val="28"/>
        </w:rPr>
        <w:t>Р</w:t>
      </w:r>
      <w:proofErr w:type="gramEnd"/>
      <w:r w:rsidRPr="005A741B">
        <w:rPr>
          <w:rFonts w:eastAsia="Calibri"/>
          <w:color w:val="000000"/>
          <w:szCs w:val="28"/>
        </w:rPr>
        <w:t xml:space="preserve"> 52289, ГОСТ Р 52290-2004, ГОСТ Р 51256, обеспечивая условия безопасности населения и защиту прилегающих </w:t>
      </w:r>
      <w:r w:rsidRPr="005A741B">
        <w:rPr>
          <w:rFonts w:eastAsia="Calibri"/>
          <w:color w:val="000000"/>
          <w:szCs w:val="28"/>
        </w:rPr>
        <w:lastRenderedPageBreak/>
        <w:t>территорий от воздействия транспорта и инженерных коммуникаций. Размещение подземных инженерных сетей города в границах УДС рекомендуется вести преимущественно в проходных коллекторах.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7.2. Улицы и дороги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4855C9">
        <w:rPr>
          <w:rFonts w:eastAsia="Calibri"/>
          <w:color w:val="000000"/>
          <w:szCs w:val="28"/>
        </w:rPr>
        <w:t>7.2.1.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значения, улицы и дороги местного значения.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7.2.2.1. Виды и конструкции дорожного покрытия проектируются с учетом категории улицы и обеспечением безопасности движения.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7.2.2.2.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 Размещение зеленых насаждений у поворотов и остановок при нерегулируемом движении рекомендуется проектировать согласно пункту 7.4.2 настоящих Правил. Необходимо предусматривать увеличение буферных зон между краем проезжей части и ближайшим рядом деревьев.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7.2.2.3. 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необходимо проектировать в соответствии с ГОСТ </w:t>
      </w:r>
      <w:proofErr w:type="gramStart"/>
      <w:r w:rsidRPr="005A741B">
        <w:rPr>
          <w:rFonts w:eastAsia="Calibri"/>
          <w:color w:val="000000"/>
          <w:szCs w:val="28"/>
        </w:rPr>
        <w:t>Р</w:t>
      </w:r>
      <w:proofErr w:type="gramEnd"/>
      <w:r w:rsidRPr="005A741B">
        <w:rPr>
          <w:rFonts w:eastAsia="Calibri"/>
          <w:color w:val="000000"/>
          <w:szCs w:val="28"/>
        </w:rPr>
        <w:t xml:space="preserve"> 52289, ГОСТ 26804.</w:t>
      </w:r>
    </w:p>
    <w:p w:rsidR="00B6500D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7.3. Площади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7.3.1. </w:t>
      </w:r>
      <w:proofErr w:type="gramStart"/>
      <w:r w:rsidRPr="005A741B">
        <w:rPr>
          <w:rFonts w:eastAsia="Calibri"/>
          <w:color w:val="000000"/>
          <w:szCs w:val="28"/>
        </w:rPr>
        <w:t xml:space="preserve">По функциональному назначению площади подразделяются на: главные (у зданий органов власти, общественных организаций), </w:t>
      </w:r>
      <w:proofErr w:type="spellStart"/>
      <w:r w:rsidRPr="005A741B">
        <w:rPr>
          <w:rFonts w:eastAsia="Calibri"/>
          <w:color w:val="000000"/>
          <w:szCs w:val="28"/>
        </w:rPr>
        <w:t>приобъектные</w:t>
      </w:r>
      <w:proofErr w:type="spellEnd"/>
      <w:r w:rsidRPr="005A741B">
        <w:rPr>
          <w:rFonts w:eastAsia="Calibri"/>
          <w:color w:val="000000"/>
          <w:szCs w:val="28"/>
        </w:rPr>
        <w:t xml:space="preserve"> (у театров, памятников, кинотеатров, музеев, торговых центров, стадионов, парков, рынков и др.), общественно-транспортные (у вокзалов, станций метрополитена, на въездах в город), мемориальные (у памятных объектов или мест), площади транспортных развязок.</w:t>
      </w:r>
      <w:proofErr w:type="gramEnd"/>
      <w:r w:rsidRPr="005A741B">
        <w:rPr>
          <w:rFonts w:eastAsia="Calibri"/>
          <w:color w:val="000000"/>
          <w:szCs w:val="28"/>
        </w:rPr>
        <w:t xml:space="preserve"> При проектировании благоустройства необходимо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7.3.2. Территории площади включают: проезжую часть, пешеходную часть, участки и территории озеленения.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7.3.3. Обязательный перечень элементов благоустройства на территории площади рекомендуется принимать в соответствии с пунктом 7.2.2 настоящих </w:t>
      </w:r>
      <w:r w:rsidRPr="005A741B">
        <w:rPr>
          <w:rFonts w:eastAsia="Calibri"/>
          <w:color w:val="000000"/>
          <w:szCs w:val="28"/>
        </w:rPr>
        <w:lastRenderedPageBreak/>
        <w:t>Правил. В зависимости от функционального назначения площади возможно размещение следующих дополнительных элементов благоустройства: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на главных, </w:t>
      </w:r>
      <w:proofErr w:type="spellStart"/>
      <w:r w:rsidRPr="005A741B">
        <w:rPr>
          <w:rFonts w:eastAsia="Calibri"/>
          <w:color w:val="000000"/>
          <w:szCs w:val="28"/>
        </w:rPr>
        <w:t>приобъектных</w:t>
      </w:r>
      <w:proofErr w:type="spellEnd"/>
      <w:r w:rsidRPr="005A741B">
        <w:rPr>
          <w:rFonts w:eastAsia="Calibri"/>
          <w:color w:val="000000"/>
          <w:szCs w:val="28"/>
        </w:rPr>
        <w:t>, мемориальных площадях - произведения монументально-декоративного искусства, водные устройства (фонтаны);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7.3.3.1. 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7.3.3.2. Места возможного проезда и временной парковки автомобилей на пешеходной части площади необходимо выделять цветом или фактурой покрытия, мобильным озеленением (контейнеры, вазоны), переносными ограждениями.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7.3.3.3. При озеленении </w:t>
      </w:r>
      <w:proofErr w:type="gramStart"/>
      <w:r w:rsidRPr="005A741B">
        <w:rPr>
          <w:rFonts w:eastAsia="Calibri"/>
          <w:color w:val="000000"/>
          <w:szCs w:val="28"/>
        </w:rPr>
        <w:t>площади</w:t>
      </w:r>
      <w:proofErr w:type="gramEnd"/>
      <w:r w:rsidRPr="005A741B">
        <w:rPr>
          <w:rFonts w:eastAsia="Calibri"/>
          <w:color w:val="000000"/>
          <w:szCs w:val="28"/>
        </w:rPr>
        <w:t xml:space="preserve"> возможно использовать </w:t>
      </w:r>
      <w:proofErr w:type="spellStart"/>
      <w:r w:rsidRPr="005A741B">
        <w:rPr>
          <w:rFonts w:eastAsia="Calibri"/>
          <w:color w:val="000000"/>
          <w:szCs w:val="28"/>
        </w:rPr>
        <w:t>периметральное</w:t>
      </w:r>
      <w:proofErr w:type="spellEnd"/>
      <w:r w:rsidRPr="005A741B">
        <w:rPr>
          <w:rFonts w:eastAsia="Calibri"/>
          <w:color w:val="000000"/>
          <w:szCs w:val="28"/>
        </w:rPr>
        <w:t xml:space="preserve">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рекомендуется применение компактных и (или) мобильных приемов озеленения.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согласно пункту 7.4.2 настоящих Правил.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7.4. Пешеходные переходы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7.4.1. Пешеходные переходы размещаются в местах пересечения основных пешеходных коммуникаций с городскими улицами и дорогами. Пешеходные переходы проектируются в одном уровне с проезжей частью улицы (наземные), либо вне уровня проезжей части улицы - внеуличные (надземные и подземные).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7.4.2. При размещении наземного пешеходного перехода на улицах нерегулируемого движения должен быть обеспечен треугольник видимости, в зоне которого необходимо допускать размещение строений, некапитальных нестационарных сооружений, рекламных щитов, зеленых насаждений высотой более 0,5 м.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7.4.3. Если в составе наземного пешеходного перехода расположен "островок безопасности", приподнятый над уровнем дорожного полотна, в нем необходимо предусматривать проезд шириной не менее 0,9 м в уровне транспортного полотна для беспрепятственного передвижения колясок (детских, инвалидных, хозяйственных).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7.5. Технические зоны </w:t>
      </w:r>
      <w:proofErr w:type="gramStart"/>
      <w:r w:rsidRPr="005A741B">
        <w:rPr>
          <w:rFonts w:eastAsia="Calibri"/>
          <w:color w:val="000000"/>
          <w:szCs w:val="28"/>
        </w:rPr>
        <w:t>транспортных</w:t>
      </w:r>
      <w:proofErr w:type="gramEnd"/>
      <w:r w:rsidRPr="005A741B">
        <w:rPr>
          <w:rFonts w:eastAsia="Calibri"/>
          <w:color w:val="000000"/>
          <w:szCs w:val="28"/>
        </w:rPr>
        <w:t>, инженерных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коммуникаций, </w:t>
      </w:r>
      <w:proofErr w:type="spellStart"/>
      <w:r w:rsidRPr="005A741B">
        <w:rPr>
          <w:rFonts w:eastAsia="Calibri"/>
          <w:color w:val="000000"/>
          <w:szCs w:val="28"/>
        </w:rPr>
        <w:t>водоохранные</w:t>
      </w:r>
      <w:proofErr w:type="spellEnd"/>
      <w:r w:rsidRPr="005A741B">
        <w:rPr>
          <w:rFonts w:eastAsia="Calibri"/>
          <w:color w:val="000000"/>
          <w:szCs w:val="28"/>
        </w:rPr>
        <w:t xml:space="preserve"> зоны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7.5.1. На территории населенного пункта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7.5.2. </w:t>
      </w:r>
      <w:proofErr w:type="gramStart"/>
      <w:r w:rsidRPr="005A741B">
        <w:rPr>
          <w:rFonts w:eastAsia="Calibri"/>
          <w:color w:val="000000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</w:t>
      </w:r>
      <w:r>
        <w:rPr>
          <w:rFonts w:eastAsia="Calibri"/>
          <w:color w:val="000000"/>
          <w:szCs w:val="28"/>
        </w:rPr>
        <w:t>ом числе</w:t>
      </w:r>
      <w:r w:rsidRPr="005A741B">
        <w:rPr>
          <w:rFonts w:eastAsia="Calibri"/>
          <w:color w:val="000000"/>
          <w:szCs w:val="28"/>
        </w:rPr>
        <w:t xml:space="preserve"> некапитальных нестационарных, кроме технических, имеющих отношение к обслуживанию</w:t>
      </w:r>
      <w:proofErr w:type="gramEnd"/>
      <w:r w:rsidRPr="005A741B">
        <w:rPr>
          <w:rFonts w:eastAsia="Calibri"/>
          <w:color w:val="000000"/>
          <w:szCs w:val="28"/>
        </w:rPr>
        <w:t xml:space="preserve"> и эксплуатации проходящих в технической зоне коммуникаций.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7.5.3. В зоне линий высоковольтных передач напряжением менее 110 кВт возможно размещение площадок для выгула и дрессировки собак. Озеленение необходимо проектировать в виде цветников и газонов по внешнему краю зоны, далее - посадок кустарника и групп низкорастущих деревьев с поверхностной (неглубокой) корневой системой.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7.5.4. Благоустройство полосы отвода железной дороги необходимо проектировать с учетом СНиП 32-01.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7.5.5. Благоустройство территорий </w:t>
      </w:r>
      <w:proofErr w:type="spellStart"/>
      <w:r w:rsidRPr="005A741B">
        <w:rPr>
          <w:rFonts w:eastAsia="Calibri"/>
          <w:color w:val="000000"/>
          <w:szCs w:val="28"/>
        </w:rPr>
        <w:t>водоохранных</w:t>
      </w:r>
      <w:proofErr w:type="spellEnd"/>
      <w:r w:rsidRPr="005A741B">
        <w:rPr>
          <w:rFonts w:eastAsia="Calibri"/>
          <w:color w:val="000000"/>
          <w:szCs w:val="28"/>
        </w:rPr>
        <w:t xml:space="preserve"> зон необходимо проектировать в соответствии с водным законодательством.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8. ЭКСПЛУАТАЦИЯ ОБЪЕКТОВ БЛАГОУСТРОЙСТВА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8.1. Общие положения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8.1.1. </w:t>
      </w:r>
      <w:proofErr w:type="gramStart"/>
      <w:r w:rsidRPr="005A741B">
        <w:rPr>
          <w:rFonts w:eastAsia="Calibri"/>
          <w:color w:val="000000"/>
          <w:szCs w:val="28"/>
        </w:rPr>
        <w:t>В состав правил эксплуатации объектов благоустройства включаются следующие разделы (подразделы): уборка территории, порядок содержания элементов благоустройства, порядок содержания и уборки территорий индивидуальных жилых домов,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городской среды, праздничное оформление населенного пункта, основные положения</w:t>
      </w:r>
      <w:proofErr w:type="gramEnd"/>
      <w:r w:rsidRPr="005A741B">
        <w:rPr>
          <w:rFonts w:eastAsia="Calibri"/>
          <w:color w:val="000000"/>
          <w:szCs w:val="28"/>
        </w:rPr>
        <w:t xml:space="preserve"> о </w:t>
      </w:r>
      <w:proofErr w:type="gramStart"/>
      <w:r w:rsidRPr="005A741B">
        <w:rPr>
          <w:rFonts w:eastAsia="Calibri"/>
          <w:color w:val="000000"/>
          <w:szCs w:val="28"/>
        </w:rPr>
        <w:t>контроле за</w:t>
      </w:r>
      <w:proofErr w:type="gramEnd"/>
      <w:r w:rsidRPr="005A741B">
        <w:rPr>
          <w:rFonts w:eastAsia="Calibri"/>
          <w:color w:val="000000"/>
          <w:szCs w:val="28"/>
        </w:rPr>
        <w:t xml:space="preserve"> эксплуатацией объектов благоустройства.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 Уборка территории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A741B">
        <w:rPr>
          <w:rFonts w:eastAsia="Calibri"/>
          <w:color w:val="000000"/>
          <w:szCs w:val="28"/>
        </w:rPr>
        <w:t>8.2.1.</w:t>
      </w:r>
      <w:r w:rsidRPr="004A1DAF">
        <w:rPr>
          <w:rFonts w:eastAsia="Calibri"/>
          <w:color w:val="000000"/>
          <w:szCs w:val="28"/>
        </w:rPr>
        <w:t xml:space="preserve"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</w:t>
      </w:r>
      <w:r w:rsidRPr="004A1DAF">
        <w:rPr>
          <w:rFonts w:eastAsia="Calibri"/>
          <w:color w:val="000000"/>
          <w:szCs w:val="28"/>
        </w:rPr>
        <w:lastRenderedPageBreak/>
        <w:t>законодательством, настоящими Правилами</w:t>
      </w:r>
      <w:r w:rsidRPr="005A741B">
        <w:rPr>
          <w:rFonts w:eastAsia="Calibri"/>
          <w:color w:val="000000"/>
          <w:szCs w:val="28"/>
        </w:rPr>
        <w:t xml:space="preserve"> и порядком сбора, вывоза и утилизации отходов производства и потребления, утверждаемых органом местного самоуправления.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Организация уборки иных территорий осуществляется органами местного самоуправления в пределах средств, предусмотренных на эти цели в бюджете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8.2.3.</w:t>
      </w:r>
      <w:r w:rsidRPr="00CD0B02">
        <w:rPr>
          <w:rFonts w:eastAsia="Calibri"/>
          <w:color w:val="000000"/>
          <w:szCs w:val="28"/>
        </w:rPr>
        <w:t>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8.2.4.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</w:t>
      </w:r>
      <w:hyperlink r:id="rId18" w:history="1">
        <w:r w:rsidRPr="005A741B">
          <w:rPr>
            <w:rFonts w:eastAsia="Calibri"/>
            <w:color w:val="000000"/>
            <w:szCs w:val="28"/>
          </w:rPr>
          <w:t>пунктом 8.2.1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Правил.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8.2.5. Сбор и вывоз отходов производства и потребления осуществляется по контейнерной или бестарной системе в установленном порядке</w:t>
      </w:r>
      <w:r>
        <w:rPr>
          <w:rFonts w:eastAsia="Calibri"/>
          <w:color w:val="000000"/>
          <w:szCs w:val="28"/>
        </w:rPr>
        <w:t xml:space="preserve"> органа местного самоуправления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8.2.6.</w:t>
      </w:r>
      <w:r w:rsidRPr="004A1DAF">
        <w:rPr>
          <w:rFonts w:eastAsia="Calibri"/>
          <w:color w:val="000000"/>
          <w:szCs w:val="28"/>
        </w:rPr>
        <w:t>Физические и юридические лица, независимо от их организационно-правовых форм</w:t>
      </w:r>
      <w:r>
        <w:rPr>
          <w:rFonts w:eastAsia="Calibri"/>
          <w:color w:val="000000"/>
          <w:szCs w:val="28"/>
        </w:rPr>
        <w:t xml:space="preserve"> обязаны иметь договор на вывоз твердых бытовых отходов со специализированной организацией, имеющей право на выполнение работ по сбору, вывозу  и утилизации твёрдых и жидких бытовых отходов на территории Апшеронского района.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</w:t>
      </w:r>
      <w:r>
        <w:rPr>
          <w:rFonts w:eastAsia="Calibri"/>
          <w:color w:val="000000"/>
          <w:szCs w:val="28"/>
        </w:rPr>
        <w:t>7</w:t>
      </w:r>
      <w:r w:rsidRPr="005A741B">
        <w:rPr>
          <w:rFonts w:eastAsia="Calibri"/>
          <w:color w:val="000000"/>
          <w:szCs w:val="28"/>
        </w:rPr>
        <w:t xml:space="preserve">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</w:t>
      </w:r>
      <w:r>
        <w:rPr>
          <w:rFonts w:eastAsia="Calibri"/>
          <w:color w:val="000000"/>
          <w:szCs w:val="28"/>
        </w:rPr>
        <w:t xml:space="preserve">специализированной организацией, имеющей право на выполнение работ по сбору, вывозу  и утилизации твёрдых и жидких бытовых отходов на </w:t>
      </w:r>
      <w:r w:rsidRPr="005A741B">
        <w:rPr>
          <w:rFonts w:eastAsia="Calibri"/>
          <w:color w:val="000000"/>
          <w:szCs w:val="28"/>
        </w:rPr>
        <w:t>основании договор</w:t>
      </w:r>
      <w:r>
        <w:rPr>
          <w:rFonts w:eastAsia="Calibri"/>
          <w:color w:val="000000"/>
          <w:szCs w:val="28"/>
        </w:rPr>
        <w:t>а с указанной организацией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</w:t>
      </w:r>
      <w:r>
        <w:rPr>
          <w:rFonts w:eastAsia="Calibri"/>
          <w:color w:val="000000"/>
          <w:szCs w:val="28"/>
        </w:rPr>
        <w:t>8</w:t>
      </w:r>
      <w:r w:rsidRPr="005A741B">
        <w:rPr>
          <w:rFonts w:eastAsia="Calibri"/>
          <w:color w:val="000000"/>
          <w:szCs w:val="28"/>
        </w:rPr>
        <w:t>. 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</w:t>
      </w:r>
      <w:r>
        <w:rPr>
          <w:rFonts w:eastAsia="Calibri"/>
          <w:color w:val="000000"/>
          <w:szCs w:val="28"/>
        </w:rPr>
        <w:t>, либо специализированной организацией, имеющей право на выполнение работ по сбору, вывозу  и утилизации твёрдых и жидких бытовых отходов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8.2.9</w:t>
      </w:r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</w:t>
      </w:r>
      <w:r w:rsidRPr="005A741B">
        <w:rPr>
          <w:rFonts w:eastAsia="Calibri"/>
          <w:color w:val="000000"/>
          <w:szCs w:val="28"/>
        </w:rPr>
        <w:lastRenderedPageBreak/>
        <w:t xml:space="preserve">производителя отходов возлагаются на собственника вышеперечисленных объектов недвижимости, ответственного за уборку территорий в соответствии с </w:t>
      </w:r>
      <w:hyperlink r:id="rId19" w:history="1">
        <w:r w:rsidRPr="005A741B">
          <w:rPr>
            <w:rFonts w:eastAsia="Calibri"/>
            <w:color w:val="000000"/>
            <w:szCs w:val="28"/>
          </w:rPr>
          <w:t>разделом</w:t>
        </w:r>
        <w:proofErr w:type="gramEnd"/>
        <w:r w:rsidRPr="005A741B">
          <w:rPr>
            <w:rFonts w:eastAsia="Calibri"/>
            <w:color w:val="000000"/>
            <w:szCs w:val="28"/>
          </w:rPr>
          <w:t xml:space="preserve"> 8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</w:t>
      </w:r>
      <w:r>
        <w:rPr>
          <w:rFonts w:eastAsia="Calibri"/>
          <w:color w:val="000000"/>
          <w:szCs w:val="28"/>
        </w:rPr>
        <w:t>10</w:t>
      </w:r>
      <w:r w:rsidRPr="005A741B">
        <w:rPr>
          <w:rFonts w:eastAsia="Calibri"/>
          <w:color w:val="000000"/>
          <w:szCs w:val="28"/>
        </w:rPr>
        <w:t>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Установку емкостей для временного хранения отходов производства и потребления и их очистку необходимо осуществлять лицам, ответственным за уборку соответствующих территорий в соответствии с </w:t>
      </w:r>
      <w:hyperlink r:id="rId20" w:history="1">
        <w:r w:rsidRPr="004855C9">
          <w:rPr>
            <w:rFonts w:eastAsia="Calibri"/>
            <w:color w:val="000000"/>
            <w:szCs w:val="28"/>
          </w:rPr>
          <w:t>пунктом 8.2.1</w:t>
        </w:r>
      </w:hyperlink>
      <w:r w:rsidRPr="004855C9">
        <w:rPr>
          <w:rFonts w:eastAsia="Calibri"/>
          <w:color w:val="000000"/>
          <w:szCs w:val="28"/>
        </w:rPr>
        <w:t xml:space="preserve"> н</w:t>
      </w:r>
      <w:r w:rsidRPr="005A741B">
        <w:rPr>
          <w:rFonts w:eastAsia="Calibri"/>
          <w:color w:val="000000"/>
          <w:szCs w:val="28"/>
        </w:rPr>
        <w:t>астоящих Правил.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Урны (баки) необходимо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1</w:t>
      </w:r>
      <w:r w:rsidRPr="005A741B">
        <w:rPr>
          <w:rFonts w:eastAsia="Calibri"/>
          <w:color w:val="000000"/>
          <w:szCs w:val="28"/>
        </w:rPr>
        <w:t xml:space="preserve">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5A741B">
        <w:rPr>
          <w:rFonts w:eastAsia="Calibri"/>
          <w:color w:val="000000"/>
          <w:szCs w:val="28"/>
        </w:rPr>
        <w:t>мусоровозный</w:t>
      </w:r>
      <w:proofErr w:type="spellEnd"/>
      <w:r w:rsidRPr="005A741B">
        <w:rPr>
          <w:rFonts w:eastAsia="Calibri"/>
          <w:color w:val="000000"/>
          <w:szCs w:val="28"/>
        </w:rPr>
        <w:t xml:space="preserve"> транспорт, производится работникам организации, осуществляющей вывоз отходов.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2</w:t>
      </w:r>
      <w:r w:rsidRPr="005A741B">
        <w:rPr>
          <w:rFonts w:eastAsia="Calibri"/>
          <w:color w:val="000000"/>
          <w:szCs w:val="28"/>
        </w:rPr>
        <w:t>. Вывоз отходов необходимо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</w:rPr>
      </w:pPr>
      <w:r w:rsidRPr="008E60F8">
        <w:rPr>
          <w:rFonts w:eastAsia="Calibri"/>
          <w:szCs w:val="28"/>
        </w:rPr>
        <w:t>Вывоз опасных отходов осуществляется организациями, имеющими право на осуществление указанного вида деятельности, в соответствии с действующим законодательством Российской Федерации</w:t>
      </w:r>
      <w:r w:rsidRPr="005A741B">
        <w:rPr>
          <w:rFonts w:eastAsia="Calibri"/>
          <w:color w:val="FF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>. При уборке в ночное время необходимо принимать меры, предупреждающие шум.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 xml:space="preserve">. </w:t>
      </w:r>
      <w:r w:rsidRPr="004A1DAF">
        <w:rPr>
          <w:rFonts w:eastAsia="Calibri"/>
          <w:color w:val="000000"/>
          <w:szCs w:val="28"/>
        </w:rPr>
        <w:t>Уборка и очистка автобусных остановок производится организациям, в обязанность которых входит уборка территорий улиц, на которых расположены эти остановки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5</w:t>
      </w:r>
      <w:r w:rsidRPr="005A741B">
        <w:rPr>
          <w:rFonts w:eastAsia="Calibri"/>
          <w:color w:val="000000"/>
          <w:szCs w:val="28"/>
        </w:rPr>
        <w:t>. Уборка и очистка остановок, на которых расположены некапитальные объекты торговли, осуществляется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4855C9">
        <w:rPr>
          <w:rFonts w:eastAsia="Calibri"/>
          <w:color w:val="000000"/>
          <w:szCs w:val="28"/>
        </w:rPr>
        <w:t>Границы прилегающих территорий определяются</w:t>
      </w:r>
      <w:r w:rsidRPr="005A741B">
        <w:rPr>
          <w:rFonts w:eastAsia="Calibri"/>
          <w:color w:val="000000"/>
          <w:szCs w:val="28"/>
        </w:rPr>
        <w:t>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</w:t>
      </w:r>
      <w:r w:rsidRPr="00CD0B02">
        <w:rPr>
          <w:rFonts w:eastAsia="Calibri"/>
          <w:color w:val="000000"/>
          <w:szCs w:val="28"/>
        </w:rPr>
        <w:t>и 10 метров за тротуаром;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- на строительных площадках - территория не менее 15 метров от ограждения стройки по всему периметру;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6</w:t>
      </w:r>
      <w:r w:rsidRPr="005A741B">
        <w:rPr>
          <w:rFonts w:eastAsia="Calibri"/>
          <w:color w:val="000000"/>
          <w:szCs w:val="28"/>
        </w:rPr>
        <w:t>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7</w:t>
      </w:r>
      <w:r w:rsidRPr="005A741B">
        <w:rPr>
          <w:rFonts w:eastAsia="Calibri"/>
          <w:color w:val="000000"/>
          <w:szCs w:val="28"/>
        </w:rPr>
        <w:t>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8</w:t>
      </w:r>
      <w:r w:rsidRPr="005A741B">
        <w:rPr>
          <w:rFonts w:eastAsia="Calibri"/>
          <w:color w:val="000000"/>
          <w:szCs w:val="28"/>
        </w:rPr>
        <w:t>. Содержание и уборка скверов и прилегающих к ним тротуаров, проездов и газонов осуществляется специализированными организациями по озеленению города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9</w:t>
      </w:r>
      <w:r w:rsidRPr="005A741B">
        <w:rPr>
          <w:rFonts w:eastAsia="Calibri"/>
          <w:color w:val="000000"/>
          <w:szCs w:val="28"/>
        </w:rPr>
        <w:t>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8.2.20</w:t>
      </w:r>
      <w:r w:rsidRPr="005A741B">
        <w:rPr>
          <w:rFonts w:eastAsia="Calibri"/>
          <w:color w:val="000000"/>
          <w:szCs w:val="28"/>
        </w:rPr>
        <w:t xml:space="preserve">. </w:t>
      </w:r>
      <w:r w:rsidRPr="00DC6286">
        <w:rPr>
          <w:rFonts w:eastAsia="Calibri"/>
          <w:color w:val="000000"/>
          <w:szCs w:val="28"/>
        </w:rPr>
        <w:t xml:space="preserve">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Pr="00DC6286">
        <w:rPr>
          <w:rFonts w:eastAsia="Calibri"/>
          <w:color w:val="000000"/>
          <w:szCs w:val="28"/>
        </w:rPr>
        <w:t>дождеприемных</w:t>
      </w:r>
      <w:proofErr w:type="spellEnd"/>
      <w:r w:rsidRPr="00DC6286">
        <w:rPr>
          <w:rFonts w:eastAsia="Calibri"/>
          <w:color w:val="000000"/>
          <w:szCs w:val="28"/>
        </w:rPr>
        <w:t xml:space="preserve"> колодцев производится организациям, обслуживающим данные объекты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1</w:t>
      </w:r>
      <w:r w:rsidRPr="00CD0B02">
        <w:rPr>
          <w:rFonts w:eastAsia="Calibri"/>
          <w:color w:val="000000"/>
          <w:szCs w:val="28"/>
        </w:rPr>
        <w:t>. В жилых зданиях, не имеющих канализации, возможно устройство утепленных выгребных ям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2</w:t>
      </w:r>
      <w:r w:rsidRPr="005A741B">
        <w:rPr>
          <w:rFonts w:eastAsia="Calibri"/>
          <w:color w:val="000000"/>
          <w:szCs w:val="28"/>
        </w:rPr>
        <w:t>. Жидкие нечистоты необходимо вывозить по договорам или разовым заявкам организациям, имеющим специальный транспорт.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>. Собственникам помещений необходимо  обеспечить подъезды непосредственно к мусоросборникам и выгребным ямам.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 xml:space="preserve">. </w:t>
      </w:r>
      <w:r w:rsidRPr="00DC6286">
        <w:rPr>
          <w:rFonts w:eastAsia="Calibri"/>
          <w:color w:val="000000"/>
          <w:szCs w:val="28"/>
        </w:rPr>
        <w:t xml:space="preserve">Очистка и уборка водосточных канав, лотков, труб, дренажей, предназначенных для отвода поверхностных и грунтовых вод из дворов, производится лицами, указанными в </w:t>
      </w:r>
      <w:hyperlink r:id="rId21" w:history="1">
        <w:r w:rsidRPr="00DC6286">
          <w:rPr>
            <w:rFonts w:eastAsia="Calibri"/>
            <w:color w:val="000000"/>
            <w:szCs w:val="28"/>
          </w:rPr>
          <w:t>пункте 8.2.1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5</w:t>
      </w:r>
      <w:r w:rsidRPr="005A741B">
        <w:rPr>
          <w:rFonts w:eastAsia="Calibri"/>
          <w:color w:val="000000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8.2.2</w:t>
      </w:r>
      <w:r>
        <w:rPr>
          <w:rFonts w:eastAsia="Calibri"/>
          <w:color w:val="000000"/>
          <w:szCs w:val="28"/>
        </w:rPr>
        <w:t>6</w:t>
      </w:r>
      <w:r w:rsidRPr="005A741B">
        <w:rPr>
          <w:rFonts w:eastAsia="Calibri"/>
          <w:color w:val="000000"/>
          <w:szCs w:val="28"/>
        </w:rPr>
        <w:t>. Вывоз пищевых отходов необходимо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7</w:t>
      </w:r>
      <w:r w:rsidRPr="005A741B">
        <w:rPr>
          <w:rFonts w:eastAsia="Calibri"/>
          <w:color w:val="000000"/>
          <w:szCs w:val="28"/>
        </w:rPr>
        <w:t>. Содержание и эксплуатацию санкционированных мест хранения и утилизации отходов производства и потребления осуществляется в установленном порядке.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8</w:t>
      </w:r>
      <w:r w:rsidRPr="005A741B">
        <w:rPr>
          <w:rFonts w:eastAsia="Calibri"/>
          <w:color w:val="000000"/>
          <w:szCs w:val="28"/>
        </w:rPr>
        <w:t>. 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содержаться силами и средствами железнодорожных организаций, эксплуатирующих данные сооружения.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9</w:t>
      </w:r>
      <w:r w:rsidRPr="005A741B">
        <w:rPr>
          <w:rFonts w:eastAsia="Calibri"/>
          <w:color w:val="000000"/>
          <w:szCs w:val="28"/>
        </w:rPr>
        <w:t xml:space="preserve">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</w:t>
      </w:r>
      <w:r>
        <w:rPr>
          <w:rFonts w:eastAsia="Calibri"/>
          <w:color w:val="000000"/>
          <w:szCs w:val="28"/>
        </w:rPr>
        <w:t>30</w:t>
      </w:r>
      <w:r w:rsidRPr="005A741B">
        <w:rPr>
          <w:rFonts w:eastAsia="Calibri"/>
          <w:color w:val="000000"/>
          <w:szCs w:val="28"/>
        </w:rPr>
        <w:t>. 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Запрещается складирование нечистот на проезжую часть улиц, тротуары и газоны.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1</w:t>
      </w:r>
      <w:r w:rsidRPr="005A741B">
        <w:rPr>
          <w:rFonts w:eastAsia="Calibri"/>
          <w:color w:val="000000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2</w:t>
      </w:r>
      <w:r w:rsidRPr="005A741B">
        <w:rPr>
          <w:rFonts w:eastAsia="Calibri"/>
          <w:color w:val="000000"/>
          <w:szCs w:val="28"/>
        </w:rPr>
        <w:t>. Органы местного самоуправления на добровольной основе привлекают граждан для выполнения работ по уборке, благоустройству и озеленению территории муниципального образования.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4855C9">
        <w:rPr>
          <w:rFonts w:eastAsia="Calibri"/>
          <w:color w:val="000000"/>
          <w:szCs w:val="28"/>
        </w:rPr>
        <w:t>8.2.33. Запрещается: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 xml:space="preserve">.1. Выгружать вывозимый со строек </w:t>
      </w:r>
      <w:r>
        <w:rPr>
          <w:rFonts w:eastAsia="Calibri"/>
          <w:color w:val="000000"/>
          <w:szCs w:val="28"/>
        </w:rPr>
        <w:t xml:space="preserve">и домовладений </w:t>
      </w:r>
      <w:r w:rsidRPr="00CD0B02">
        <w:rPr>
          <w:rFonts w:eastAsia="Calibri"/>
          <w:color w:val="000000"/>
          <w:szCs w:val="28"/>
        </w:rPr>
        <w:t>строительный мусор и грунт, в каких бы то ни было местах, кроме специально отведенных для этой цели свалок и полигонов.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4855C9">
        <w:rPr>
          <w:rFonts w:eastAsia="Calibri"/>
          <w:color w:val="000000"/>
          <w:szCs w:val="28"/>
        </w:rPr>
        <w:t>8.2.33.2. Разжигать костры</w:t>
      </w:r>
      <w:r w:rsidRPr="00CD0B02">
        <w:rPr>
          <w:rFonts w:eastAsia="Calibri"/>
          <w:color w:val="000000"/>
          <w:szCs w:val="28"/>
        </w:rPr>
        <w:t>, сжигать любые отходы, мусор, траву, листья, обрезки деревьев, отход</w:t>
      </w:r>
      <w:r>
        <w:rPr>
          <w:rFonts w:eastAsia="Calibri"/>
          <w:color w:val="000000"/>
          <w:szCs w:val="28"/>
        </w:rPr>
        <w:t xml:space="preserve">ы производства и потребления </w:t>
      </w:r>
      <w:r w:rsidRPr="00CD0B02">
        <w:rPr>
          <w:rFonts w:eastAsia="Calibri"/>
          <w:color w:val="000000"/>
          <w:szCs w:val="28"/>
        </w:rPr>
        <w:t xml:space="preserve">в скверах, парках, территории предприятий, организаций, учреждений, </w:t>
      </w:r>
      <w:r>
        <w:rPr>
          <w:rFonts w:eastAsia="Calibri"/>
          <w:color w:val="000000"/>
          <w:szCs w:val="28"/>
        </w:rPr>
        <w:t>ближе 50 метров от зданий и сооружений в</w:t>
      </w:r>
      <w:r w:rsidRPr="00CD0B02">
        <w:rPr>
          <w:rFonts w:eastAsia="Calibri"/>
          <w:color w:val="000000"/>
          <w:szCs w:val="28"/>
        </w:rPr>
        <w:t xml:space="preserve"> пределах границ </w:t>
      </w:r>
      <w:r>
        <w:rPr>
          <w:rFonts w:eastAsia="Calibri"/>
          <w:color w:val="000000"/>
          <w:szCs w:val="28"/>
        </w:rPr>
        <w:t>сельского</w:t>
      </w:r>
      <w:r w:rsidRPr="00CD0B02">
        <w:rPr>
          <w:rFonts w:eastAsia="Calibri"/>
          <w:color w:val="000000"/>
          <w:szCs w:val="28"/>
        </w:rPr>
        <w:t xml:space="preserve"> поселения.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>.3. На территории, прилегающей к киоскам, палаткам, павильонам, магазинам, иным объектам мелкорозничной торговли складировать тару и запасы товаров.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 xml:space="preserve">.4. Размещать рекламные щиты, </w:t>
      </w:r>
      <w:proofErr w:type="spellStart"/>
      <w:r w:rsidRPr="00CD0B02">
        <w:rPr>
          <w:rFonts w:eastAsia="Calibri"/>
          <w:color w:val="000000"/>
          <w:szCs w:val="28"/>
        </w:rPr>
        <w:t>штендеры</w:t>
      </w:r>
      <w:proofErr w:type="spellEnd"/>
      <w:r w:rsidRPr="00CD0B02">
        <w:rPr>
          <w:rFonts w:eastAsia="Calibri"/>
          <w:color w:val="000000"/>
          <w:szCs w:val="28"/>
        </w:rPr>
        <w:t>, конструкции с образцами товаров</w:t>
      </w:r>
      <w:r>
        <w:rPr>
          <w:rFonts w:eastAsia="Calibri"/>
          <w:color w:val="000000"/>
          <w:szCs w:val="28"/>
        </w:rPr>
        <w:t>, товар</w:t>
      </w:r>
      <w:r w:rsidRPr="00CD0B02">
        <w:rPr>
          <w:rFonts w:eastAsia="Calibri"/>
          <w:color w:val="000000"/>
          <w:szCs w:val="28"/>
        </w:rPr>
        <w:t xml:space="preserve"> на </w:t>
      </w:r>
      <w:r>
        <w:rPr>
          <w:rFonts w:eastAsia="Calibri"/>
          <w:color w:val="000000"/>
          <w:szCs w:val="28"/>
        </w:rPr>
        <w:t xml:space="preserve">прилегающих территориях к торговым объектам, </w:t>
      </w:r>
      <w:r w:rsidRPr="00CD0B02">
        <w:rPr>
          <w:rFonts w:eastAsia="Calibri"/>
          <w:color w:val="000000"/>
          <w:szCs w:val="28"/>
        </w:rPr>
        <w:t>газонах, тротуарах, обочинах дорог, пешеходных зонах.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>.5.</w:t>
      </w:r>
      <w:r w:rsidRPr="00CD0B02">
        <w:rPr>
          <w:szCs w:val="28"/>
        </w:rPr>
        <w:t>Осуществлять мелкорозничную торговлю в местах, не предусмотренных для размещения и функционирования объектов мелкорозничной торговли.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lastRenderedPageBreak/>
        <w:t>8.2.3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 xml:space="preserve">.6. Рвать цветы, повреждать или уничтожать клумбы, зелёные насаждения, цветники, газоны, хождение по ним, размещение на указанных объектах и движение по ним транспортных средств. 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 xml:space="preserve">.7. Повреждать, опрокидывать или перемещать в другие места, размещенные в установленном порядке во дворах, на улицах и площадях, в парках и скверах, в иных общественных местах скамейки, </w:t>
      </w:r>
      <w:r>
        <w:rPr>
          <w:rFonts w:eastAsia="Calibri"/>
          <w:color w:val="000000"/>
          <w:szCs w:val="28"/>
        </w:rPr>
        <w:t xml:space="preserve">вазы для цветов, </w:t>
      </w:r>
      <w:r w:rsidRPr="00CD0B02">
        <w:rPr>
          <w:rFonts w:eastAsia="Calibri"/>
          <w:color w:val="000000"/>
          <w:szCs w:val="28"/>
        </w:rPr>
        <w:t xml:space="preserve">оборудование детских площадок, контейнеры для бытовых отходов и урны. 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 xml:space="preserve">.8. </w:t>
      </w:r>
      <w:proofErr w:type="gramStart"/>
      <w:r w:rsidRPr="00CD0B02">
        <w:rPr>
          <w:rFonts w:eastAsia="Calibri"/>
          <w:color w:val="000000"/>
          <w:szCs w:val="28"/>
        </w:rPr>
        <w:t>Захламлять</w:t>
      </w:r>
      <w:proofErr w:type="gramEnd"/>
      <w:r w:rsidRPr="00CD0B02">
        <w:rPr>
          <w:rFonts w:eastAsia="Calibri"/>
          <w:color w:val="000000"/>
          <w:szCs w:val="28"/>
        </w:rPr>
        <w:t xml:space="preserve"> дворы, придомовые территории, улицы бытовыми отходами, организовывать несанкционированные свалки бытовых и производственных отходов, грунта.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8.2.33</w:t>
      </w:r>
      <w:r w:rsidRPr="00CD0B02">
        <w:rPr>
          <w:rFonts w:eastAsia="Calibri"/>
          <w:color w:val="000000"/>
          <w:szCs w:val="28"/>
        </w:rPr>
        <w:t>.9. Выбрасывать мусор во дворах жилых домов, на улицах и площадях, в парках и скверах, в других общественных местах и в общественном транспорте.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8.2.33</w:t>
      </w:r>
      <w:r w:rsidRPr="00CD0B02">
        <w:rPr>
          <w:rFonts w:eastAsia="Calibri"/>
          <w:color w:val="000000"/>
          <w:szCs w:val="28"/>
        </w:rPr>
        <w:t xml:space="preserve">.10. Производить не разрешенные в порядке, установленном органами местного самоуправления, работы, связанные с разрытием на землях общего пользования территории </w:t>
      </w:r>
      <w:r>
        <w:rPr>
          <w:rFonts w:eastAsia="Calibri"/>
          <w:color w:val="000000"/>
          <w:szCs w:val="28"/>
        </w:rPr>
        <w:t>сельского</w:t>
      </w:r>
      <w:r w:rsidRPr="00CD0B02">
        <w:rPr>
          <w:rFonts w:eastAsia="Calibri"/>
          <w:color w:val="000000"/>
          <w:szCs w:val="28"/>
        </w:rPr>
        <w:t xml:space="preserve"> поселения.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8.2.33</w:t>
      </w:r>
      <w:r w:rsidRPr="00CD0B02">
        <w:rPr>
          <w:rFonts w:eastAsia="Calibri"/>
          <w:color w:val="000000"/>
          <w:szCs w:val="28"/>
        </w:rPr>
        <w:t>.11. Устанавливать устройства наливных помоек, разливать помои и нечистоты за территорию домов и улиц, выносить отходы производства и потребления на уличные проезды.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8.2.33.12. Оставлять нестационарные сезонные торговые объекты на предоставленном администрацией </w:t>
      </w:r>
      <w:proofErr w:type="spellStart"/>
      <w:r w:rsidR="00D933E8">
        <w:rPr>
          <w:rFonts w:eastAsia="Calibri"/>
          <w:color w:val="000000"/>
          <w:szCs w:val="28"/>
        </w:rPr>
        <w:t>Мезмайского</w:t>
      </w:r>
      <w:proofErr w:type="spellEnd"/>
      <w:r>
        <w:rPr>
          <w:rFonts w:eastAsia="Calibri"/>
          <w:color w:val="000000"/>
          <w:szCs w:val="28"/>
        </w:rPr>
        <w:t xml:space="preserve"> сельского поселения Апшеронского района месте после даты окончания сезонной торговли.</w:t>
      </w:r>
    </w:p>
    <w:p w:rsidR="00B6500D" w:rsidRPr="00CD0B02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CD0B02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8.3. Особенности уборки территории</w:t>
      </w:r>
    </w:p>
    <w:p w:rsidR="00B6500D" w:rsidRPr="00CD0B02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в весенне-летний период</w:t>
      </w:r>
    </w:p>
    <w:p w:rsidR="00B6500D" w:rsidRPr="00CD0B02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 xml:space="preserve">8.3.1. Весенне-летняя уборка территории производится с 15 апреля по 15 октября и предусматривает </w:t>
      </w:r>
      <w:proofErr w:type="gramStart"/>
      <w:r w:rsidRPr="00CD0B02">
        <w:rPr>
          <w:rFonts w:eastAsia="Calibri"/>
          <w:color w:val="000000"/>
          <w:szCs w:val="28"/>
        </w:rPr>
        <w:t>полив</w:t>
      </w:r>
      <w:proofErr w:type="gramEnd"/>
      <w:r w:rsidRPr="00CD0B02">
        <w:rPr>
          <w:rFonts w:eastAsia="Calibri"/>
          <w:color w:val="000000"/>
          <w:szCs w:val="28"/>
        </w:rPr>
        <w:t xml:space="preserve"> и подметание проезжей части улиц, тротуаров, площадей.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8.3.2. Подметанию необходимо подвергать всю ширину проезжей части улиц и площадей.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8.3.3. Поливку тротуаров и дворовых территорий, зеленых насаждений и газонов рекомендуется производить силами организаций и собственниками помещений.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8.3.4. Подметание дорожных покрытий и тротуаров, а также тротуаров рекомендуется производить с 23 часов до 7 часов утра, а влажное подметание проезжей части улиц рекомендуется производить по мере необходимости с 9 часов утра до 21 часа.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 Особенности уборки территории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в осенне-зимний период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8.4.1. Осенне-зимнюю уборку территории необходимо производить с 15 октября по 15 апреля и предусматривать уборку и вывоз мусора, снега и льда, грязи, посыпку улиц песком с примесью хлоридов.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8.4.2. Укладку свежевыпавшего снега в валы и кучи необходимо разрешать на всех улицах, площадях, набережных, бульварах и скверах с последующей вывозкой.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8.4.3. В зависимости от ширины улицы и характера движения на ней валы укладываются с одной стороны проезжей части вдоль тротуара с оставлением необходимых проходов и проездов.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8.4.4. Посыпку песком с примесью хлоридов необходимо начинать немедленно с начала снегопада или появления гололеда.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Тротуары необходимо посыпать сухим песком без хлоридов.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8.4.5. Очистку от снега крыш и удаление сосулек необходимо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Снег, сброшенный с крыш, необходимо немедленно вывозить.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На проездах, убираемых специализированными организациями, снег необходимо сбрасывать с крыш до вывозки снега, сметенного с дорожных покрытий, и укладывать в общий с ними вал.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8.4.6. Все тротуары, дворы, лотки проезжей части улиц, площадей, набережных,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8.4.7. Вывоз снега необходимо разрешать только на специально отведенные места отвала.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Места отвала снега необходимо обеспечить удобными подъездами, необходимыми механизмами для складирования снега.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8.4.8. Уборку и вывозку снега и льда с улиц, площадей, мостов, плотин, скверов и бульваров необходимо начинать немедленно с начала снегопада и производить, в первую</w:t>
      </w:r>
      <w:r>
        <w:rPr>
          <w:rFonts w:eastAsia="Calibri"/>
          <w:color w:val="000000"/>
          <w:szCs w:val="28"/>
        </w:rPr>
        <w:t xml:space="preserve"> очередь, с магистральных улиц, автобусных трасс, мостов</w:t>
      </w:r>
      <w:r w:rsidRPr="005A741B">
        <w:rPr>
          <w:rFonts w:eastAsia="Calibri"/>
          <w:color w:val="000000"/>
          <w:szCs w:val="28"/>
        </w:rPr>
        <w:t xml:space="preserve"> и путепроводов для обеспечения бесперебойного движения транспорта во избежание наката.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B92FAC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8.5. Порядок содержания и уборки территорий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индивидуальных жилых домов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ab/>
        <w:t xml:space="preserve">8.5.1. На индивидуальных жилых домах в соответствии с порядком </w:t>
      </w:r>
      <w:r w:rsidRPr="00CD0B02">
        <w:rPr>
          <w:rFonts w:eastAsia="Calibri"/>
          <w:color w:val="000000"/>
          <w:szCs w:val="28"/>
        </w:rPr>
        <w:t>нумерации должны быть вывешены номерные знаки установленного образца.</w:t>
      </w:r>
      <w:r w:rsidRPr="005A741B">
        <w:rPr>
          <w:rFonts w:eastAsia="Calibri"/>
          <w:color w:val="000000"/>
          <w:szCs w:val="28"/>
        </w:rPr>
        <w:t xml:space="preserve"> На домах, находящихся на пересечении улиц, должны быть установлены указатели с названием улицы. Указатели должны содержаться в надлежащем порядке.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8.5.2. </w:t>
      </w:r>
      <w:r w:rsidRPr="00063977">
        <w:rPr>
          <w:rFonts w:eastAsia="Calibri"/>
          <w:color w:val="000000"/>
          <w:szCs w:val="28"/>
        </w:rPr>
        <w:t xml:space="preserve">Фасады зданий, расположенных на красной линии, ограждения, заборы, ворота, прочие сооружения в пределах границ индивидуальных жилых домов, должны быть окрашены </w:t>
      </w:r>
      <w:r w:rsidRPr="004A1DAF">
        <w:rPr>
          <w:rFonts w:eastAsia="Calibri"/>
          <w:color w:val="000000"/>
          <w:szCs w:val="28"/>
        </w:rPr>
        <w:t>с учетом концепции общего цветового решения застройки улиц и территорий муниципального образования</w:t>
      </w:r>
      <w:r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lastRenderedPageBreak/>
        <w:t>8.5.3. Владельцы индивидуальных жилых домов обязаны: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8.5.3.1. Обеспечивать надлежащее состояние фасадов зданий, заборов и ограждений, прочих сооружений в пределах границ индивидуальных жилых домов, своевременно производить поддерживающий их ремонт и окраску, иметь на жилом доме номерной знак и поддерживать его в исправном состоянии, по мере необходимости производить ремонт, покраску и замену старых заборов </w:t>
      </w:r>
      <w:proofErr w:type="gramStart"/>
      <w:r w:rsidRPr="005A741B">
        <w:rPr>
          <w:rFonts w:eastAsia="Calibri"/>
          <w:color w:val="000000"/>
          <w:szCs w:val="28"/>
        </w:rPr>
        <w:t>на</w:t>
      </w:r>
      <w:proofErr w:type="gramEnd"/>
      <w:r w:rsidRPr="005A741B">
        <w:rPr>
          <w:rFonts w:eastAsia="Calibri"/>
          <w:color w:val="000000"/>
          <w:szCs w:val="28"/>
        </w:rPr>
        <w:t xml:space="preserve"> новые.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8.5.3.2. </w:t>
      </w:r>
      <w:r w:rsidRPr="00CD0B02">
        <w:rPr>
          <w:rFonts w:eastAsia="Calibri"/>
          <w:color w:val="000000"/>
          <w:szCs w:val="28"/>
        </w:rPr>
        <w:t xml:space="preserve">Твёрдые бытовые отходы и мусор выносить в установленные места в день вывоза мусора специализированными организациями, с которыми заключён договор, в соответствии с утверждённым графиком. Мусор должен быть вынесен в таре, исключающей его разбрасывание и растаскивание животными (в ведрах </w:t>
      </w:r>
      <w:r>
        <w:rPr>
          <w:rFonts w:eastAsia="Calibri"/>
          <w:color w:val="000000"/>
          <w:szCs w:val="28"/>
        </w:rPr>
        <w:t>с крышкой, плотных мешках</w:t>
      </w:r>
      <w:r w:rsidRPr="00CD0B02">
        <w:rPr>
          <w:rFonts w:eastAsia="Calibri"/>
          <w:color w:val="000000"/>
          <w:szCs w:val="28"/>
        </w:rPr>
        <w:t>).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8.5.3.3. Незамедлительно удалять отходы и мусор, высыпавшийся в результате нарушения тары.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8.5.3.4. В зимнее время крыши построек выходящих на тротуар очищать от снега и ледяных образований.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8.5.3.5. Принимать меры к обеспечению тишины и покоя, не допуская их нарушение путём использования на повышенной громкости  звуковоспроизводящих устрой</w:t>
      </w:r>
      <w:proofErr w:type="gramStart"/>
      <w:r w:rsidRPr="00CD0B02">
        <w:rPr>
          <w:rFonts w:eastAsia="Calibri"/>
          <w:color w:val="000000"/>
          <w:szCs w:val="28"/>
        </w:rPr>
        <w:t>ств в зд</w:t>
      </w:r>
      <w:proofErr w:type="gramEnd"/>
      <w:r w:rsidRPr="00CD0B02">
        <w:rPr>
          <w:rFonts w:eastAsia="Calibri"/>
          <w:color w:val="000000"/>
          <w:szCs w:val="28"/>
        </w:rPr>
        <w:t>аниях и на прилегающей территории.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 xml:space="preserve">8.5.4. На </w:t>
      </w:r>
      <w:proofErr w:type="gramStart"/>
      <w:r w:rsidRPr="00B92FAC">
        <w:rPr>
          <w:rFonts w:eastAsia="Calibri"/>
          <w:color w:val="000000"/>
          <w:szCs w:val="28"/>
        </w:rPr>
        <w:t>территории, прилегающей к индивидуальным жилым домам запрещается</w:t>
      </w:r>
      <w:proofErr w:type="gramEnd"/>
      <w:r w:rsidRPr="00B92FAC">
        <w:rPr>
          <w:rFonts w:eastAsia="Calibri"/>
          <w:color w:val="000000"/>
          <w:szCs w:val="28"/>
        </w:rPr>
        <w:t>: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8.5.4</w:t>
      </w:r>
      <w:r w:rsidRPr="00CD0B02">
        <w:rPr>
          <w:rFonts w:eastAsia="Calibri"/>
          <w:color w:val="000000"/>
          <w:szCs w:val="28"/>
        </w:rPr>
        <w:t xml:space="preserve">.1. </w:t>
      </w:r>
      <w:proofErr w:type="gramStart"/>
      <w:r w:rsidRPr="00CD0B02">
        <w:rPr>
          <w:rFonts w:eastAsia="Calibri"/>
          <w:color w:val="000000"/>
          <w:szCs w:val="28"/>
        </w:rPr>
        <w:t>Складировать и хранить дрова, удобрения, песок, глину, грунт, землю, другие стройматериалы, а также обрезки деревьев, ветки, скошенную траву, сухостой, металлолом и строительный мусор.</w:t>
      </w:r>
      <w:proofErr w:type="gramEnd"/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8.5.4</w:t>
      </w:r>
      <w:r w:rsidRPr="00CD0B02">
        <w:rPr>
          <w:rFonts w:eastAsia="Calibri"/>
          <w:color w:val="000000"/>
          <w:szCs w:val="28"/>
        </w:rPr>
        <w:t>.2. Вскапывание, посадка на прилегающей территории огородных и прочих сельскохозяйственных культур.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8.5.4</w:t>
      </w:r>
      <w:r w:rsidRPr="00CD0B02">
        <w:rPr>
          <w:rFonts w:eastAsia="Calibri"/>
          <w:color w:val="000000"/>
          <w:szCs w:val="28"/>
        </w:rPr>
        <w:t>.3. Устройство оград и заграждений, а также беседок и козырьков над тротуарами.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8.5.4</w:t>
      </w:r>
      <w:r w:rsidRPr="00CD0B02">
        <w:rPr>
          <w:rFonts w:eastAsia="Calibri"/>
          <w:color w:val="000000"/>
          <w:szCs w:val="28"/>
        </w:rPr>
        <w:t>.4. Выпас (выгул), содержание любых животных и птиц.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8.5.4</w:t>
      </w:r>
      <w:r w:rsidRPr="00CD0B02">
        <w:rPr>
          <w:rFonts w:eastAsia="Calibri"/>
          <w:color w:val="000000"/>
          <w:szCs w:val="28"/>
        </w:rPr>
        <w:t xml:space="preserve">.5. </w:t>
      </w:r>
      <w:proofErr w:type="gramStart"/>
      <w:r w:rsidRPr="00CD0B02">
        <w:rPr>
          <w:rFonts w:eastAsia="Calibri"/>
          <w:color w:val="000000"/>
          <w:szCs w:val="28"/>
        </w:rPr>
        <w:t>Захламлять</w:t>
      </w:r>
      <w:proofErr w:type="gramEnd"/>
      <w:r w:rsidRPr="00CD0B02">
        <w:rPr>
          <w:rFonts w:eastAsia="Calibri"/>
          <w:color w:val="000000"/>
          <w:szCs w:val="28"/>
        </w:rPr>
        <w:t xml:space="preserve"> водоотводные канавы, русла сезонных и естественных ручьев, рек, кюветы дорог, создавать преграды, запруды, препятствующие стоку поверхностных и грунтовых вод.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8.5.4</w:t>
      </w:r>
      <w:r w:rsidRPr="00CD0B02">
        <w:rPr>
          <w:rFonts w:eastAsia="Calibri"/>
          <w:color w:val="000000"/>
          <w:szCs w:val="28"/>
        </w:rPr>
        <w:t xml:space="preserve">.6. Допускать сброс канализационных стоков на земельные </w:t>
      </w:r>
      <w:proofErr w:type="spellStart"/>
      <w:r w:rsidRPr="00CD0B02">
        <w:rPr>
          <w:rFonts w:eastAsia="Calibri"/>
          <w:color w:val="000000"/>
          <w:szCs w:val="28"/>
        </w:rPr>
        <w:t>участки</w:t>
      </w:r>
      <w:proofErr w:type="gramStart"/>
      <w:r w:rsidRPr="00CD0B02">
        <w:rPr>
          <w:rFonts w:eastAsia="Calibri"/>
          <w:color w:val="000000"/>
          <w:szCs w:val="28"/>
        </w:rPr>
        <w:t>,в</w:t>
      </w:r>
      <w:proofErr w:type="spellEnd"/>
      <w:proofErr w:type="gramEnd"/>
      <w:r w:rsidRPr="00CD0B02">
        <w:rPr>
          <w:rFonts w:eastAsia="Calibri"/>
          <w:color w:val="000000"/>
          <w:szCs w:val="28"/>
        </w:rPr>
        <w:t xml:space="preserve"> водоотводные канавы, кюветы, реки, водоемы.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8.5.4</w:t>
      </w:r>
      <w:r w:rsidRPr="00CD0B02">
        <w:rPr>
          <w:rFonts w:eastAsia="Calibri"/>
          <w:color w:val="000000"/>
          <w:szCs w:val="28"/>
        </w:rPr>
        <w:t>.7. Обустраивать септики на территории общего пользования.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B92FAC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 Порядок содержания элементов благоустройства</w:t>
      </w:r>
    </w:p>
    <w:p w:rsidR="00B6500D" w:rsidRPr="00B92FAC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8.6.1. Общие требования к содержанию элементов благоустройства.</w:t>
      </w: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 xml:space="preserve">8.6.1.1. Содержание элементов благоустройства, включая работы по восстановлению и ремонту памятников, мемориалов, осуществляется физическим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</w:t>
      </w:r>
      <w:r w:rsidRPr="00B92FAC">
        <w:rPr>
          <w:rFonts w:eastAsia="Calibri"/>
          <w:color w:val="000000"/>
          <w:szCs w:val="28"/>
        </w:rPr>
        <w:lastRenderedPageBreak/>
        <w:t>либо на основании соглашений с собственником или лицом, уполномоченным собственником.</w:t>
      </w: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Физическим и юридическим лицам необходимо осуществлять организацию содержания элементов благоустройства, расположенных на прилегающих территориях.</w:t>
      </w: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8.6.1.2.Строительство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необходимо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8.6.1.3.Строительные площадки необходимо ограждать по всему периметру плотным забором установленного образца. В ограждениях необходимо предусматривать минимальное количество проездов.</w:t>
      </w: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B6500D" w:rsidRPr="00B92FAC" w:rsidRDefault="00B6500D" w:rsidP="00B6500D">
      <w:pPr>
        <w:tabs>
          <w:tab w:val="left" w:pos="1843"/>
        </w:tabs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8.6.1.4.Строительные площадки необходимо обеспечить благоустроенной проезжей частью не менее 20 метров у каждого выезда с оборудованием для очистки колес.</w:t>
      </w: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 xml:space="preserve">8.6.1.5. Строительные площадки необходимо обустроить пунктами мойки колес транспортных средств, оснащенные системой замкнутого цикла </w:t>
      </w:r>
      <w:proofErr w:type="spellStart"/>
      <w:r w:rsidRPr="00B92FAC">
        <w:rPr>
          <w:rFonts w:eastAsia="Calibri"/>
          <w:color w:val="000000"/>
          <w:szCs w:val="28"/>
        </w:rPr>
        <w:t>водооборота</w:t>
      </w:r>
      <w:proofErr w:type="spellEnd"/>
      <w:r w:rsidRPr="00B92FAC">
        <w:rPr>
          <w:rFonts w:eastAsia="Calibri"/>
          <w:color w:val="000000"/>
          <w:szCs w:val="28"/>
        </w:rPr>
        <w:t xml:space="preserve">. </w:t>
      </w: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8.6.1.6. Использовать пункты мойки колес необходимо при каждом выезде транспортных средств со строительной площадки.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8.6.1.7  Необходимо искл</w:t>
      </w:r>
      <w:r>
        <w:rPr>
          <w:rFonts w:eastAsia="Calibri"/>
          <w:color w:val="000000"/>
          <w:szCs w:val="28"/>
        </w:rPr>
        <w:t xml:space="preserve">ючить возможность сброса или поступление в рельеф </w:t>
      </w:r>
      <w:proofErr w:type="gramStart"/>
      <w:r>
        <w:rPr>
          <w:rFonts w:eastAsia="Calibri"/>
          <w:color w:val="000000"/>
          <w:szCs w:val="28"/>
        </w:rPr>
        <w:t>местности продуктов мойки колес транспортных средств</w:t>
      </w:r>
      <w:proofErr w:type="gramEnd"/>
      <w:r>
        <w:rPr>
          <w:rFonts w:eastAsia="Calibri"/>
          <w:color w:val="000000"/>
          <w:szCs w:val="28"/>
        </w:rPr>
        <w:t xml:space="preserve"> в пределах строительных площадок.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8.6.2. Световые вывески, реклама и витрины.</w:t>
      </w:r>
    </w:p>
    <w:p w:rsidR="00B6500D" w:rsidRPr="00FA5E8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A5E8D">
        <w:rPr>
          <w:rFonts w:eastAsia="Calibri"/>
          <w:szCs w:val="28"/>
        </w:rPr>
        <w:t>8.6.2.1</w:t>
      </w:r>
      <w:r w:rsidRPr="00CD0B02">
        <w:rPr>
          <w:rFonts w:eastAsia="Calibri"/>
          <w:szCs w:val="28"/>
        </w:rPr>
        <w:t>. Установку всякого рода вывесок рекомендуется разрешать только после согласования эскизов с уполномоченными органами местного самоуправления.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8.6.2.2.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5A741B">
        <w:rPr>
          <w:rFonts w:eastAsia="Calibri"/>
          <w:color w:val="000000"/>
          <w:szCs w:val="28"/>
        </w:rPr>
        <w:t>газосветовых</w:t>
      </w:r>
      <w:proofErr w:type="spellEnd"/>
      <w:r w:rsidRPr="005A741B">
        <w:rPr>
          <w:rFonts w:eastAsia="Calibri"/>
          <w:color w:val="000000"/>
          <w:szCs w:val="28"/>
        </w:rPr>
        <w:t xml:space="preserve"> трубок и электроламп.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В случае неисправности отдельных знаков рекламы или вывески рекомендуется выключать полностью.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8.6.2.3.Витрины рекомендуется оборудовать специальными осветительными приборами.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8.6.2.4</w:t>
      </w:r>
      <w:r w:rsidRPr="00CD0B02">
        <w:rPr>
          <w:rFonts w:eastAsia="Calibri"/>
          <w:color w:val="000000"/>
          <w:szCs w:val="28"/>
        </w:rPr>
        <w:t>. Расклейку газет, афиш, плакатов, различного рода объявлений и реклам разрешается только на специально установленных стендах.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8.6.2.5. Очистку от объявлений опор электротранспорта, уличного освещения, цоколя зданий, заборов и других сооружений осуществляется организациям, эксплуатирующим данные объекты.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8.6.2.6.Размещение и эксплуатацию средств наружной рекламы осуществляется в порядке, установленном действующим законодательством.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8.6.3. Строительство, установка и содержание малых архитектурных форм.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8.6.3.1. Физическим или юридическим лицам необходимо содержать малые архитектурные формы и производить их ремонт и окраску, согласовывая кодеры с </w:t>
      </w:r>
      <w:r w:rsidRPr="00CD0B02">
        <w:rPr>
          <w:rFonts w:eastAsia="Calibri"/>
          <w:color w:val="000000"/>
          <w:szCs w:val="28"/>
        </w:rPr>
        <w:t>администрацией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8.6.3.2. Окраску киосков, павильонов, палаток, тележек, лотков, столиков, заборов, газонных ограждений</w:t>
      </w:r>
      <w:r w:rsidRPr="005A741B">
        <w:rPr>
          <w:rFonts w:eastAsia="Calibri"/>
          <w:color w:val="000000"/>
          <w:szCs w:val="28"/>
        </w:rPr>
        <w:t xml:space="preserve">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</w:t>
      </w:r>
      <w:r w:rsidRPr="00CD0B02">
        <w:rPr>
          <w:rFonts w:eastAsia="Calibri"/>
          <w:color w:val="000000"/>
          <w:szCs w:val="28"/>
        </w:rPr>
        <w:t>производить не реже одного раза в год.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8.6.3.3. </w:t>
      </w:r>
      <w:r w:rsidRPr="00CD0B02">
        <w:rPr>
          <w:rFonts w:eastAsia="Calibri"/>
          <w:color w:val="000000"/>
          <w:szCs w:val="28"/>
        </w:rPr>
        <w:t>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8.6.4. Ремонт и содержание зданий и сооружений.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8.6.4.1. Эксплуатацию зданий и сооружений, их ремонт производится в соответствии с установленными правилами и нормами технической эксплуатации.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8.6.4.2. Текущий и капитальный ремонт,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8.6.4.3. </w:t>
      </w:r>
      <w:proofErr w:type="gramStart"/>
      <w:r w:rsidRPr="005A741B">
        <w:rPr>
          <w:rFonts w:eastAsia="Calibri"/>
          <w:color w:val="000000"/>
          <w:szCs w:val="28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необходимо производить по согласованию с администрацией муниципального образования.</w:t>
      </w:r>
      <w:proofErr w:type="gramEnd"/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8.6.5</w:t>
      </w:r>
      <w:r w:rsidRPr="00CD0B02">
        <w:rPr>
          <w:rFonts w:eastAsia="Calibri"/>
          <w:color w:val="000000"/>
          <w:szCs w:val="28"/>
        </w:rPr>
        <w:t>. Запрещается: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8.6.5.1. Ограждать</w:t>
      </w:r>
      <w:r w:rsidRPr="005A741B">
        <w:rPr>
          <w:rFonts w:eastAsia="Calibri"/>
          <w:color w:val="000000"/>
          <w:szCs w:val="28"/>
        </w:rPr>
        <w:t xml:space="preserve"> земельные участки и производить посадку огородных и сельскохозяйственных и иных культур на территории, прилегающей к многоквартирным домам.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93C81">
        <w:rPr>
          <w:rFonts w:eastAsia="Calibri"/>
          <w:szCs w:val="28"/>
        </w:rPr>
        <w:t xml:space="preserve">8.6.5.2. </w:t>
      </w:r>
      <w:r w:rsidRPr="00CD0B02">
        <w:rPr>
          <w:rFonts w:eastAsia="Calibri"/>
          <w:color w:val="000000"/>
          <w:szCs w:val="28"/>
        </w:rPr>
        <w:t>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8.6.5.</w:t>
      </w:r>
      <w:r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>. Загромождать дворовую территорию металлическим ломом, строительными материалами строительным и бытовым мусором, шлаком, золой и другими отходами.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 Работы по озеленению территорий и содержанию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зеленых насаждений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8.7.1. Озеленение территории, работы по содержанию и восстановлению парков, скверов, зеленых зон, содержание и охрана городских лесов осуществляется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8.7.2. 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рекомендуется производить только по проектам, согласованным с администрацией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8.7.4. Лицам, указанным в </w:t>
      </w:r>
      <w:hyperlink r:id="rId22" w:history="1">
        <w:r w:rsidRPr="005A741B">
          <w:rPr>
            <w:rFonts w:eastAsia="Calibri"/>
            <w:color w:val="000000"/>
            <w:szCs w:val="28"/>
          </w:rPr>
          <w:t>пунктах 8.7.1</w:t>
        </w:r>
      </w:hyperlink>
      <w:r w:rsidRPr="005A741B">
        <w:rPr>
          <w:rFonts w:eastAsia="Calibri"/>
          <w:color w:val="000000"/>
          <w:szCs w:val="28"/>
        </w:rPr>
        <w:t xml:space="preserve"> и </w:t>
      </w:r>
      <w:hyperlink r:id="rId23" w:history="1">
        <w:r w:rsidRPr="005A741B">
          <w:rPr>
            <w:rFonts w:eastAsia="Calibri"/>
            <w:color w:val="000000"/>
            <w:szCs w:val="28"/>
          </w:rPr>
          <w:t>8.7.2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Правил, рекомендуется: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проводить своевременный ремонт ограждений зеленых насаждений.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</w:t>
      </w:r>
      <w:r w:rsidRPr="00CD0B02">
        <w:rPr>
          <w:rFonts w:eastAsia="Calibri"/>
          <w:color w:val="000000"/>
          <w:szCs w:val="28"/>
        </w:rPr>
        <w:t>.Запрещается: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8.7.5.1. Ходить и лежать на газонах и в молодых лесных посадках;</w:t>
      </w:r>
    </w:p>
    <w:p w:rsidR="00B6500D" w:rsidRPr="00B83D5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8.7.5.2.  Ломать деревья, кустарники, сучья и ветви, срывать листья и </w:t>
      </w:r>
      <w:r w:rsidRPr="00B83D52">
        <w:rPr>
          <w:rFonts w:eastAsia="Calibri"/>
          <w:color w:val="000000"/>
          <w:szCs w:val="28"/>
        </w:rPr>
        <w:t>цветы, сбивать и собирать плоды;</w:t>
      </w:r>
    </w:p>
    <w:p w:rsidR="003F572E" w:rsidRPr="00B83D5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83D52">
        <w:rPr>
          <w:rFonts w:eastAsia="Calibri"/>
          <w:color w:val="000000"/>
          <w:szCs w:val="28"/>
        </w:rPr>
        <w:t>8.7.5.3.  Разбивать палатки</w:t>
      </w:r>
      <w:r w:rsidR="00D933E8" w:rsidRPr="00B83D52">
        <w:rPr>
          <w:rFonts w:eastAsia="Calibri"/>
          <w:color w:val="000000"/>
          <w:szCs w:val="28"/>
        </w:rPr>
        <w:t>, бивуаки</w:t>
      </w:r>
      <w:r w:rsidR="003F572E" w:rsidRPr="00B83D52">
        <w:rPr>
          <w:rFonts w:eastAsia="Calibri"/>
          <w:color w:val="000000"/>
          <w:szCs w:val="28"/>
        </w:rPr>
        <w:t xml:space="preserve"> </w:t>
      </w:r>
      <w:r w:rsidR="003F572E" w:rsidRPr="00B83D52">
        <w:rPr>
          <w:color w:val="000000"/>
          <w:szCs w:val="28"/>
        </w:rPr>
        <w:t xml:space="preserve">на территории населенных пунктов </w:t>
      </w:r>
      <w:r w:rsidR="00A02FA3" w:rsidRPr="00B83D52">
        <w:rPr>
          <w:color w:val="000000"/>
          <w:szCs w:val="28"/>
        </w:rPr>
        <w:t>(</w:t>
      </w:r>
      <w:r w:rsidR="003F572E" w:rsidRPr="00B83D52">
        <w:rPr>
          <w:color w:val="000000"/>
          <w:szCs w:val="28"/>
        </w:rPr>
        <w:t xml:space="preserve">п. </w:t>
      </w:r>
      <w:proofErr w:type="spellStart"/>
      <w:r w:rsidR="003F572E" w:rsidRPr="00B83D52">
        <w:rPr>
          <w:color w:val="000000"/>
          <w:szCs w:val="28"/>
        </w:rPr>
        <w:t>Мезмай</w:t>
      </w:r>
      <w:proofErr w:type="spellEnd"/>
      <w:r w:rsidR="003F572E" w:rsidRPr="00B83D52">
        <w:rPr>
          <w:color w:val="000000"/>
          <w:szCs w:val="28"/>
        </w:rPr>
        <w:t xml:space="preserve"> и ст. </w:t>
      </w:r>
      <w:proofErr w:type="spellStart"/>
      <w:r w:rsidR="003F572E" w:rsidRPr="00B83D52">
        <w:rPr>
          <w:color w:val="000000"/>
          <w:szCs w:val="28"/>
        </w:rPr>
        <w:t>Темнолесская</w:t>
      </w:r>
      <w:proofErr w:type="spellEnd"/>
      <w:r w:rsidR="00A02FA3" w:rsidRPr="00B83D52">
        <w:rPr>
          <w:color w:val="000000"/>
          <w:szCs w:val="28"/>
        </w:rPr>
        <w:t>)</w:t>
      </w:r>
      <w:r w:rsidR="003F572E" w:rsidRPr="00B83D52">
        <w:rPr>
          <w:color w:val="000000"/>
          <w:szCs w:val="28"/>
        </w:rPr>
        <w:t>;</w:t>
      </w:r>
    </w:p>
    <w:p w:rsidR="00B6500D" w:rsidRPr="00B83D52" w:rsidRDefault="003F572E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83D52">
        <w:rPr>
          <w:rFonts w:eastAsia="Calibri"/>
          <w:color w:val="000000"/>
          <w:szCs w:val="28"/>
        </w:rPr>
        <w:t>8.7.5.4</w:t>
      </w:r>
      <w:r w:rsidR="008C042F" w:rsidRPr="00B83D52">
        <w:rPr>
          <w:rFonts w:eastAsia="Calibri"/>
          <w:color w:val="000000"/>
          <w:szCs w:val="28"/>
        </w:rPr>
        <w:t>.</w:t>
      </w:r>
      <w:r w:rsidR="00B6500D" w:rsidRPr="00B83D52">
        <w:rPr>
          <w:rFonts w:eastAsia="Calibri"/>
          <w:color w:val="000000"/>
          <w:szCs w:val="28"/>
        </w:rPr>
        <w:t xml:space="preserve"> </w:t>
      </w:r>
      <w:r w:rsidR="00D965EF" w:rsidRPr="00B83D52">
        <w:rPr>
          <w:rFonts w:eastAsia="Calibri"/>
          <w:color w:val="000000"/>
          <w:szCs w:val="28"/>
        </w:rPr>
        <w:t xml:space="preserve"> </w:t>
      </w:r>
      <w:r w:rsidR="008C042F" w:rsidRPr="00B83D52">
        <w:rPr>
          <w:rFonts w:eastAsia="Calibri"/>
          <w:color w:val="000000"/>
          <w:szCs w:val="28"/>
        </w:rPr>
        <w:t>Р</w:t>
      </w:r>
      <w:r w:rsidR="00B6500D" w:rsidRPr="00B83D52">
        <w:rPr>
          <w:rFonts w:eastAsia="Calibri"/>
          <w:color w:val="000000"/>
          <w:szCs w:val="28"/>
        </w:rPr>
        <w:t>азводить костры;</w:t>
      </w:r>
    </w:p>
    <w:p w:rsidR="00B6500D" w:rsidRPr="00B83D5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83D52">
        <w:rPr>
          <w:rFonts w:eastAsia="Calibri"/>
          <w:color w:val="000000"/>
          <w:szCs w:val="28"/>
        </w:rPr>
        <w:t>8.7.5.</w:t>
      </w:r>
      <w:r w:rsidR="003F572E" w:rsidRPr="00B83D52">
        <w:rPr>
          <w:rFonts w:eastAsia="Calibri"/>
          <w:color w:val="000000"/>
          <w:szCs w:val="28"/>
        </w:rPr>
        <w:t>5</w:t>
      </w:r>
      <w:r w:rsidRPr="00B83D52">
        <w:rPr>
          <w:rFonts w:eastAsia="Calibri"/>
          <w:color w:val="000000"/>
          <w:szCs w:val="28"/>
        </w:rPr>
        <w:t>.  Засорять газоны, цветники, дорожки и водоемы;</w:t>
      </w:r>
    </w:p>
    <w:p w:rsidR="00B6500D" w:rsidRPr="00B83D5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83D52">
        <w:rPr>
          <w:rFonts w:eastAsia="Calibri"/>
          <w:color w:val="000000"/>
          <w:szCs w:val="28"/>
        </w:rPr>
        <w:t>8.7.5.</w:t>
      </w:r>
      <w:r w:rsidR="003F572E" w:rsidRPr="00B83D52">
        <w:rPr>
          <w:rFonts w:eastAsia="Calibri"/>
          <w:color w:val="000000"/>
          <w:szCs w:val="28"/>
        </w:rPr>
        <w:t>6</w:t>
      </w:r>
      <w:r w:rsidRPr="00B83D52">
        <w:rPr>
          <w:rFonts w:eastAsia="Calibri"/>
          <w:color w:val="000000"/>
          <w:szCs w:val="28"/>
        </w:rPr>
        <w:t>.  Портить скульптуры, скамейки, ограды;</w:t>
      </w:r>
    </w:p>
    <w:p w:rsidR="008C042F" w:rsidRPr="005A741B" w:rsidRDefault="00B83D52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83D52">
        <w:rPr>
          <w:rFonts w:eastAsia="Calibri"/>
          <w:color w:val="000000"/>
          <w:szCs w:val="28"/>
        </w:rPr>
        <w:t>8.7.5.7. Полеты</w:t>
      </w:r>
      <w:r w:rsidRPr="00B83D52">
        <w:rPr>
          <w:sz w:val="24"/>
          <w:szCs w:val="24"/>
          <w:lang w:eastAsia="ru-RU"/>
        </w:rPr>
        <w:t xml:space="preserve"> </w:t>
      </w:r>
      <w:r w:rsidRPr="00B83D52">
        <w:rPr>
          <w:rStyle w:val="extended-textshort"/>
          <w:rFonts w:eastAsia="Calibri"/>
        </w:rPr>
        <w:t>беспилотных летательных средств (</w:t>
      </w:r>
      <w:proofErr w:type="spellStart"/>
      <w:r w:rsidRPr="00B83D52">
        <w:rPr>
          <w:rStyle w:val="extended-textshort"/>
          <w:rFonts w:eastAsia="Calibri"/>
        </w:rPr>
        <w:t>к</w:t>
      </w:r>
      <w:r w:rsidRPr="00B83D52">
        <w:rPr>
          <w:rFonts w:eastAsia="Calibri"/>
          <w:color w:val="000000"/>
          <w:szCs w:val="28"/>
        </w:rPr>
        <w:t>вадракоптер</w:t>
      </w:r>
      <w:proofErr w:type="spellEnd"/>
      <w:r w:rsidRPr="00B83D52">
        <w:rPr>
          <w:rFonts w:eastAsia="Calibri"/>
          <w:color w:val="000000"/>
          <w:szCs w:val="28"/>
        </w:rPr>
        <w:t xml:space="preserve">, </w:t>
      </w:r>
      <w:proofErr w:type="spellStart"/>
      <w:r w:rsidRPr="00B83D52">
        <w:rPr>
          <w:rFonts w:eastAsia="Calibri"/>
          <w:color w:val="000000"/>
          <w:szCs w:val="28"/>
        </w:rPr>
        <w:t>коптер</w:t>
      </w:r>
      <w:proofErr w:type="spellEnd"/>
      <w:r w:rsidRPr="00B83D52">
        <w:rPr>
          <w:sz w:val="24"/>
          <w:szCs w:val="24"/>
          <w:lang w:eastAsia="ru-RU"/>
        </w:rPr>
        <w:t xml:space="preserve"> </w:t>
      </w:r>
      <w:proofErr w:type="spellStart"/>
      <w:r w:rsidRPr="00B83D52">
        <w:rPr>
          <w:szCs w:val="28"/>
          <w:lang w:eastAsia="ru-RU"/>
        </w:rPr>
        <w:t>дрон</w:t>
      </w:r>
      <w:proofErr w:type="spellEnd"/>
      <w:r w:rsidRPr="00B83D52">
        <w:rPr>
          <w:szCs w:val="28"/>
          <w:lang w:eastAsia="ru-RU"/>
        </w:rPr>
        <w:t xml:space="preserve"> и т.д.) </w:t>
      </w:r>
      <w:r w:rsidRPr="00B83D52">
        <w:rPr>
          <w:color w:val="000000"/>
          <w:szCs w:val="28"/>
        </w:rPr>
        <w:t xml:space="preserve">над территорией населенных пунктов (п. </w:t>
      </w:r>
      <w:proofErr w:type="spellStart"/>
      <w:r w:rsidRPr="00B83D52">
        <w:rPr>
          <w:color w:val="000000"/>
          <w:szCs w:val="28"/>
        </w:rPr>
        <w:t>Мезмай</w:t>
      </w:r>
      <w:proofErr w:type="spellEnd"/>
      <w:r w:rsidRPr="00B83D52">
        <w:rPr>
          <w:color w:val="000000"/>
          <w:szCs w:val="28"/>
        </w:rPr>
        <w:t xml:space="preserve"> и ст. </w:t>
      </w:r>
      <w:proofErr w:type="spellStart"/>
      <w:r w:rsidRPr="00B83D52">
        <w:rPr>
          <w:color w:val="000000"/>
          <w:szCs w:val="28"/>
        </w:rPr>
        <w:t>Темнолесская</w:t>
      </w:r>
      <w:proofErr w:type="spellEnd"/>
      <w:r w:rsidRPr="00B83D52">
        <w:rPr>
          <w:color w:val="000000"/>
          <w:szCs w:val="28"/>
        </w:rPr>
        <w:t xml:space="preserve">) </w:t>
      </w:r>
      <w:r w:rsidRPr="00B83D52">
        <w:rPr>
          <w:szCs w:val="28"/>
          <w:lang w:eastAsia="ru-RU"/>
        </w:rPr>
        <w:t xml:space="preserve">без письменного разрешения администрации </w:t>
      </w:r>
      <w:proofErr w:type="spellStart"/>
      <w:r w:rsidRPr="00B83D52">
        <w:rPr>
          <w:szCs w:val="28"/>
          <w:lang w:eastAsia="ru-RU"/>
        </w:rPr>
        <w:t>Мезмайского</w:t>
      </w:r>
      <w:proofErr w:type="spellEnd"/>
      <w:r w:rsidRPr="00B83D52">
        <w:rPr>
          <w:szCs w:val="28"/>
          <w:lang w:eastAsia="ru-RU"/>
        </w:rPr>
        <w:t xml:space="preserve"> сельского поселения Апшеронского района.</w:t>
      </w:r>
      <w:r>
        <w:rPr>
          <w:szCs w:val="28"/>
          <w:lang w:eastAsia="ru-RU"/>
        </w:rPr>
        <w:t xml:space="preserve"> </w:t>
      </w:r>
      <w:r w:rsidR="008C042F">
        <w:rPr>
          <w:rFonts w:eastAsia="Calibri"/>
          <w:color w:val="000000"/>
          <w:szCs w:val="28"/>
        </w:rPr>
        <w:t xml:space="preserve"> 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</w:t>
      </w:r>
      <w:r w:rsidR="00B83D52">
        <w:rPr>
          <w:rFonts w:eastAsia="Calibri"/>
          <w:color w:val="000000"/>
          <w:szCs w:val="28"/>
        </w:rPr>
        <w:t>8</w:t>
      </w:r>
      <w:r w:rsidRPr="005A741B">
        <w:rPr>
          <w:rFonts w:eastAsia="Calibri"/>
          <w:color w:val="000000"/>
          <w:szCs w:val="28"/>
        </w:rPr>
        <w:t>. 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8.7.5.</w:t>
      </w:r>
      <w:r w:rsidR="00B83D52">
        <w:rPr>
          <w:rFonts w:eastAsia="Calibri"/>
          <w:color w:val="000000"/>
          <w:szCs w:val="28"/>
        </w:rPr>
        <w:t>9</w:t>
      </w:r>
      <w:r w:rsidRPr="005A741B">
        <w:rPr>
          <w:rFonts w:eastAsia="Calibri"/>
          <w:color w:val="000000"/>
          <w:szCs w:val="28"/>
        </w:rPr>
        <w:t>. Стирать белье, а также купать животных в водоемах, расположенных на территории зеленых насаждений;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83D52">
        <w:rPr>
          <w:rFonts w:eastAsia="Calibri"/>
          <w:color w:val="000000"/>
          <w:szCs w:val="28"/>
        </w:rPr>
        <w:t>8.7.5.</w:t>
      </w:r>
      <w:r w:rsidR="00B83D52">
        <w:rPr>
          <w:rFonts w:eastAsia="Calibri"/>
          <w:color w:val="000000"/>
          <w:szCs w:val="28"/>
        </w:rPr>
        <w:t>10</w:t>
      </w:r>
      <w:r w:rsidRPr="00B83D52">
        <w:rPr>
          <w:rFonts w:eastAsia="Calibri"/>
          <w:color w:val="000000"/>
          <w:szCs w:val="28"/>
        </w:rPr>
        <w:t>.  Пасти скот на территории зеленых насаждений</w:t>
      </w:r>
      <w:r w:rsidR="003F572E" w:rsidRPr="00B83D52">
        <w:rPr>
          <w:rFonts w:eastAsia="Calibri"/>
          <w:color w:val="000000"/>
          <w:szCs w:val="28"/>
        </w:rPr>
        <w:t xml:space="preserve"> и </w:t>
      </w:r>
      <w:r w:rsidR="003F572E" w:rsidRPr="00B83D52">
        <w:rPr>
          <w:color w:val="000000"/>
          <w:szCs w:val="28"/>
        </w:rPr>
        <w:t xml:space="preserve">на территории населенных пунктов </w:t>
      </w:r>
      <w:r w:rsidR="00A02FA3" w:rsidRPr="00B83D52">
        <w:rPr>
          <w:color w:val="000000"/>
          <w:szCs w:val="28"/>
        </w:rPr>
        <w:t>(</w:t>
      </w:r>
      <w:r w:rsidR="003F572E" w:rsidRPr="00B83D52">
        <w:rPr>
          <w:color w:val="000000"/>
          <w:szCs w:val="28"/>
        </w:rPr>
        <w:t xml:space="preserve">п. </w:t>
      </w:r>
      <w:proofErr w:type="spellStart"/>
      <w:r w:rsidR="003F572E" w:rsidRPr="00B83D52">
        <w:rPr>
          <w:color w:val="000000"/>
          <w:szCs w:val="28"/>
        </w:rPr>
        <w:t>Мезмай</w:t>
      </w:r>
      <w:proofErr w:type="spellEnd"/>
      <w:r w:rsidR="003F572E" w:rsidRPr="00B83D52">
        <w:rPr>
          <w:color w:val="000000"/>
          <w:szCs w:val="28"/>
        </w:rPr>
        <w:t xml:space="preserve"> и ст. </w:t>
      </w:r>
      <w:proofErr w:type="spellStart"/>
      <w:r w:rsidR="003F572E" w:rsidRPr="00B83D52">
        <w:rPr>
          <w:color w:val="000000"/>
          <w:szCs w:val="28"/>
        </w:rPr>
        <w:t>Темнолесская</w:t>
      </w:r>
      <w:proofErr w:type="spellEnd"/>
      <w:r w:rsidR="00A02FA3" w:rsidRPr="00B83D52">
        <w:rPr>
          <w:color w:val="000000"/>
          <w:szCs w:val="28"/>
        </w:rPr>
        <w:t>)</w:t>
      </w:r>
      <w:r w:rsidRPr="00B83D52">
        <w:rPr>
          <w:rFonts w:eastAsia="Calibri"/>
          <w:color w:val="000000"/>
          <w:szCs w:val="28"/>
        </w:rPr>
        <w:t>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</w:t>
      </w:r>
      <w:r w:rsidR="00682C7F">
        <w:rPr>
          <w:rFonts w:eastAsia="Calibri"/>
          <w:color w:val="000000"/>
          <w:szCs w:val="28"/>
        </w:rPr>
        <w:t>1</w:t>
      </w:r>
      <w:r w:rsidR="00B83D52">
        <w:rPr>
          <w:rFonts w:eastAsia="Calibri"/>
          <w:color w:val="000000"/>
          <w:szCs w:val="28"/>
        </w:rPr>
        <w:t>1</w:t>
      </w:r>
      <w:r w:rsidRPr="005A741B">
        <w:rPr>
          <w:rFonts w:eastAsia="Calibri"/>
          <w:color w:val="000000"/>
          <w:szCs w:val="28"/>
        </w:rPr>
        <w:t>. Производить строительные и ремонтные работы без ограждений насаждений щитами, гарантирующими защиту зеленых насаждений от повреждений;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8.7.5.1</w:t>
      </w:r>
      <w:r w:rsidR="00B83D52">
        <w:rPr>
          <w:rFonts w:eastAsia="Calibri"/>
          <w:color w:val="000000"/>
          <w:szCs w:val="28"/>
        </w:rPr>
        <w:t>2</w:t>
      </w:r>
      <w:r w:rsidRPr="005A741B">
        <w:rPr>
          <w:rFonts w:eastAsia="Calibri"/>
          <w:color w:val="000000"/>
          <w:szCs w:val="28"/>
        </w:rPr>
        <w:t>. Обнажать корни деревьев на расстоянии ближе 1,5 м от ствола и засыпать шейки деревьев землей или строительным мусором;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8.7.5.1</w:t>
      </w:r>
      <w:r w:rsidR="00B83D52"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>. 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8.7.5.1</w:t>
      </w:r>
      <w:r w:rsidR="00B83D52"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8.7.5.1</w:t>
      </w:r>
      <w:r w:rsidR="00B83D52">
        <w:rPr>
          <w:rFonts w:eastAsia="Calibri"/>
          <w:color w:val="000000"/>
          <w:szCs w:val="28"/>
        </w:rPr>
        <w:t>5</w:t>
      </w:r>
      <w:r w:rsidRPr="005A741B">
        <w:rPr>
          <w:rFonts w:eastAsia="Calibri"/>
          <w:color w:val="000000"/>
          <w:szCs w:val="28"/>
        </w:rPr>
        <w:t>. Добывать растительную землю, песок и производить другие раскопки;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8.7.5.1</w:t>
      </w:r>
      <w:r w:rsidR="00B83D52">
        <w:rPr>
          <w:rFonts w:eastAsia="Calibri"/>
          <w:color w:val="000000"/>
          <w:szCs w:val="28"/>
        </w:rPr>
        <w:t>6</w:t>
      </w:r>
      <w:r w:rsidRPr="005A741B">
        <w:rPr>
          <w:rFonts w:eastAsia="Calibri"/>
          <w:color w:val="000000"/>
          <w:szCs w:val="28"/>
        </w:rPr>
        <w:t>. Выгуливать и отпускать с поводка собак в парках, лесопарках, скверах и иных территориях зеленых насаждений;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8.7.5.1</w:t>
      </w:r>
      <w:r w:rsidR="00B83D52">
        <w:rPr>
          <w:rFonts w:eastAsia="Calibri"/>
          <w:color w:val="000000"/>
          <w:szCs w:val="28"/>
        </w:rPr>
        <w:t>7</w:t>
      </w:r>
      <w:r w:rsidRPr="005A741B">
        <w:rPr>
          <w:rFonts w:eastAsia="Calibri"/>
          <w:color w:val="000000"/>
          <w:szCs w:val="28"/>
        </w:rPr>
        <w:t>. Осуществлять самовольную вырубку деревьев и кустарников.</w:t>
      </w:r>
    </w:p>
    <w:p w:rsidR="008C042F" w:rsidRPr="005A741B" w:rsidRDefault="008C042F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 Содержание и эксплуатация дорог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8.8.1. </w:t>
      </w:r>
      <w:proofErr w:type="gramStart"/>
      <w:r w:rsidRPr="005A741B">
        <w:rPr>
          <w:rFonts w:eastAsia="Calibri"/>
          <w:color w:val="000000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 организациям по договорам с администрацией муниципального образования в соответствии с планом капитальных вложений.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8.8.2. Эксплуатацию, текущий и капитальный ремонт светофоров, дорожных знаков, разметки и иных объектов обеспечения безопасности уличного движения необходимо осуществлять специализированным организациям по договорам с администрацией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8.8.3. Организациям, в ведении которых находятся подземные сети, необходимо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Крышки люков, колодцев, расположенных на проезжей части улиц и тротуаров, в случае их повреждения или разрушения необходимо немедленно огородить и в течение 6 часов восстановить организациям, в ведении которых находятся коммуникации.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 При эксплуатации автотранспорта запрещается: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lastRenderedPageBreak/>
        <w:t>8.8.4.1. Движение по городу загрязнённого</w:t>
      </w:r>
      <w:r w:rsidRPr="005A741B">
        <w:rPr>
          <w:rFonts w:eastAsia="Calibri"/>
          <w:color w:val="000000"/>
          <w:szCs w:val="28"/>
        </w:rPr>
        <w:t xml:space="preserve"> автотранспорта, а также перевозка мусора, сыпучих и жидких материалов без принятия мер предосторожности, предотвращающих загрязнение улиц.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8.8.4.2</w:t>
      </w:r>
      <w:r w:rsidRPr="00CD0B02">
        <w:rPr>
          <w:rFonts w:eastAsia="Calibri"/>
          <w:color w:val="000000"/>
          <w:szCs w:val="28"/>
        </w:rPr>
        <w:t>. Остановка и стоянка</w:t>
      </w:r>
      <w:r>
        <w:rPr>
          <w:rFonts w:eastAsia="Calibri"/>
          <w:color w:val="000000"/>
          <w:szCs w:val="28"/>
        </w:rPr>
        <w:t>, а также длительное хранение</w:t>
      </w:r>
      <w:r w:rsidRPr="00CD0B02">
        <w:rPr>
          <w:rFonts w:eastAsia="Calibri"/>
          <w:color w:val="000000"/>
          <w:szCs w:val="28"/>
        </w:rPr>
        <w:t xml:space="preserve"> большегрузного транспорта и прицепов к нему независимо от места, в том числе на территории, прилегающей к многоквартирным домам, индивидуальным жилым домам, кроме специально отведенных для стоянки мест.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8.8.4.3. Остановка и стоянка автотранспорта на клумбах, цветниках, газонах, тротуарах</w:t>
      </w:r>
      <w:r>
        <w:rPr>
          <w:rFonts w:eastAsia="Calibri"/>
          <w:color w:val="000000"/>
          <w:szCs w:val="28"/>
        </w:rPr>
        <w:t>, системе ливневой канализации</w:t>
      </w:r>
      <w:r w:rsidRPr="00CD0B02">
        <w:rPr>
          <w:rFonts w:eastAsia="Calibri"/>
          <w:color w:val="000000"/>
          <w:szCs w:val="28"/>
        </w:rPr>
        <w:t>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8.8.4.4. Постоянно или временно размещать транспортные средства на детских площадках, а также их стоянка, препятствующая вывозу бытовых отходов.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 xml:space="preserve">8.8.4.5. Размещение разукомплектованного автотранспорта, </w:t>
      </w:r>
      <w:proofErr w:type="gramStart"/>
      <w:r w:rsidRPr="00CD0B02">
        <w:rPr>
          <w:rFonts w:eastAsia="Calibri"/>
          <w:color w:val="000000"/>
          <w:szCs w:val="28"/>
        </w:rPr>
        <w:t>сельско-хозяйственной</w:t>
      </w:r>
      <w:proofErr w:type="gramEnd"/>
      <w:r w:rsidRPr="00CD0B02">
        <w:rPr>
          <w:rFonts w:eastAsia="Calibri"/>
          <w:color w:val="000000"/>
          <w:szCs w:val="28"/>
        </w:rPr>
        <w:t xml:space="preserve"> техники независимо от места расположения, кроме специально отведенных для стоянки такого транспорта мест.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8.8.4.6. Мыть автотранспорт во дворах многоквартирных жилых домов и на придомовых территориях, на улицах и тротуарах, в парках и скверах, на берегах рек и водоемов, расположенных на территории населенного пункта.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8.8.4.7. Осуществлять ремонт автотранспорта на территории, прилегающей к многоквартирным домам, индивидуальным</w:t>
      </w:r>
      <w:r w:rsidRPr="005A741B">
        <w:rPr>
          <w:rFonts w:eastAsia="Calibri"/>
          <w:color w:val="000000"/>
          <w:szCs w:val="28"/>
        </w:rPr>
        <w:t xml:space="preserve"> жилым домам.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8.8.4.</w:t>
      </w:r>
      <w:r>
        <w:rPr>
          <w:rFonts w:eastAsia="Calibri"/>
          <w:color w:val="000000"/>
          <w:szCs w:val="28"/>
        </w:rPr>
        <w:t>8</w:t>
      </w:r>
      <w:r w:rsidRPr="005A741B">
        <w:rPr>
          <w:rFonts w:eastAsia="Calibri"/>
          <w:color w:val="000000"/>
          <w:szCs w:val="28"/>
        </w:rPr>
        <w:t xml:space="preserve">. Сливать отработавшие жидкости, горюче-смазочные материалы, допуская загрязнение территорий.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8.8.4.</w:t>
      </w:r>
      <w:r>
        <w:rPr>
          <w:rFonts w:eastAsia="Calibri"/>
          <w:color w:val="000000"/>
          <w:szCs w:val="28"/>
        </w:rPr>
        <w:t>9</w:t>
      </w:r>
      <w:r w:rsidRPr="005A741B">
        <w:rPr>
          <w:rFonts w:eastAsia="Calibri"/>
          <w:color w:val="000000"/>
          <w:szCs w:val="28"/>
        </w:rPr>
        <w:t>. Подвоз груза волоком.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8.8.4.</w:t>
      </w:r>
      <w:r w:rsidRPr="00CD0B02">
        <w:rPr>
          <w:rFonts w:eastAsia="Calibri"/>
          <w:color w:val="000000"/>
          <w:szCs w:val="28"/>
        </w:rPr>
        <w:t>10. Сбрасывание при погрузочно-разгрузочных работах на улицах рельсов, бревен, железных балок, труб, кирпича, других тяжелых предметов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8.8.4.11. Перегон по улицам населенных пунктов, имеющим твердое покрытие, машин на гусеничном ходу.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8.8.4.12. Движение и стоянка</w:t>
      </w:r>
      <w:r w:rsidRPr="005A741B">
        <w:rPr>
          <w:rFonts w:eastAsia="Calibri"/>
          <w:color w:val="000000"/>
          <w:szCs w:val="28"/>
        </w:rPr>
        <w:t xml:space="preserve"> автотранспорта на внутриквартальных пешеходных дорожках, тротуарах.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8.8.4.1</w:t>
      </w:r>
      <w:r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>Ездить на мотоциклах, мопедах, тракторах,  автомашинах, иных транспортных средствах, лошадях, по площадям зеленых насаждений,  тротуарам, площадям, скверам, паркам.</w:t>
      </w:r>
      <w:proofErr w:type="gramEnd"/>
    </w:p>
    <w:p w:rsidR="00682C7F" w:rsidRPr="005A741B" w:rsidRDefault="00682C7F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83D52">
        <w:rPr>
          <w:rFonts w:eastAsia="Calibri"/>
          <w:color w:val="000000"/>
          <w:szCs w:val="28"/>
        </w:rPr>
        <w:t xml:space="preserve">8.8.4.14. </w:t>
      </w:r>
      <w:r w:rsidRPr="00B83D52">
        <w:rPr>
          <w:szCs w:val="28"/>
        </w:rPr>
        <w:t xml:space="preserve">Движение и стоянка транспортных средств (кроме специальных транспортных средств) в границах </w:t>
      </w:r>
      <w:proofErr w:type="spellStart"/>
      <w:r w:rsidRPr="00B83D52">
        <w:rPr>
          <w:szCs w:val="28"/>
        </w:rPr>
        <w:t>водоохранных</w:t>
      </w:r>
      <w:proofErr w:type="spellEnd"/>
      <w:r w:rsidRPr="00B83D52">
        <w:rPr>
          <w:szCs w:val="28"/>
        </w:rPr>
        <w:t xml:space="preserve"> зон, </w:t>
      </w:r>
      <w:r w:rsidRPr="00B83D52">
        <w:rPr>
          <w:rStyle w:val="article"/>
          <w:szCs w:val="28"/>
        </w:rPr>
        <w:t>за исключением их движения по дорогам и стоянки на дорогах и в специально оборудованных местах, имеющих твердое покрытие</w:t>
      </w:r>
      <w:r w:rsidRPr="00B83D52">
        <w:rPr>
          <w:szCs w:val="28"/>
        </w:rPr>
        <w:t xml:space="preserve"> на дорогах</w:t>
      </w:r>
      <w:r w:rsidR="00AB0B8B" w:rsidRPr="00B83D52">
        <w:rPr>
          <w:szCs w:val="28"/>
        </w:rPr>
        <w:t xml:space="preserve"> (</w:t>
      </w:r>
      <w:proofErr w:type="spellStart"/>
      <w:r w:rsidR="00AB0B8B" w:rsidRPr="00B83D52">
        <w:rPr>
          <w:szCs w:val="28"/>
        </w:rPr>
        <w:t>водоохранная</w:t>
      </w:r>
      <w:proofErr w:type="spellEnd"/>
      <w:r w:rsidR="00AB0B8B" w:rsidRPr="00B83D52">
        <w:rPr>
          <w:szCs w:val="28"/>
        </w:rPr>
        <w:t xml:space="preserve"> зона р. Мезмайка-100м., р. Курджипс-200м.)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8.9. Освещение территории муниципальных образований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8.9.1. Улицы, дороги, площади,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</w:t>
      </w:r>
      <w:r w:rsidRPr="005A741B">
        <w:rPr>
          <w:rFonts w:eastAsia="Calibri"/>
          <w:color w:val="000000"/>
          <w:szCs w:val="28"/>
        </w:rPr>
        <w:lastRenderedPageBreak/>
        <w:t>организаций, а также арки входов, дорожные знаки и указатели, элементы информации о населенных пунктах подлежат освещению в темное время суток.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Обязанность по освещению данных объектов необходимо возлагать на их собственников или уполномоченных собственником лиц.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8.9.2. Освещение территории муниципального образования осуществляется </w:t>
      </w:r>
      <w:proofErr w:type="spellStart"/>
      <w:r w:rsidRPr="005A741B">
        <w:rPr>
          <w:rFonts w:eastAsia="Calibri"/>
          <w:color w:val="000000"/>
          <w:szCs w:val="28"/>
        </w:rPr>
        <w:t>энергоснабжающим</w:t>
      </w:r>
      <w:proofErr w:type="spellEnd"/>
      <w:r w:rsidRPr="005A741B">
        <w:rPr>
          <w:rFonts w:eastAsia="Calibri"/>
          <w:color w:val="000000"/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8.9.3. Строительство, эксплуатацию, текущий и капитальный ремонт сетей наружного освещения улиц необходимо осуществлять специализированным организациям по договорам с администрацией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 Проведение работ при строительстве, ремонте,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реконструкции коммуникаций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CE7966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8.10.1. </w:t>
      </w:r>
      <w:proofErr w:type="gramStart"/>
      <w:r w:rsidRPr="00CD0B02">
        <w:rPr>
          <w:rFonts w:eastAsia="Calibri"/>
          <w:color w:val="000000"/>
          <w:szCs w:val="28"/>
        </w:rPr>
        <w:t xml:space="preserve"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необходимо производить только при наличии письменного разрешения (ордера на проведение земляных работ), выданного </w:t>
      </w:r>
      <w:r w:rsidRPr="00CD0B02">
        <w:rPr>
          <w:szCs w:val="28"/>
        </w:rPr>
        <w:t>муниципальным казенным учреждением Апшеронского городского</w:t>
      </w:r>
      <w:r w:rsidRPr="00CE7966">
        <w:rPr>
          <w:szCs w:val="28"/>
        </w:rPr>
        <w:t xml:space="preserve"> поселения Апшеронского района «Жилищно-коммунальная служба»</w:t>
      </w:r>
      <w:r w:rsidRPr="00CE7966">
        <w:rPr>
          <w:rFonts w:eastAsia="Calibri"/>
          <w:color w:val="000000"/>
          <w:szCs w:val="28"/>
        </w:rPr>
        <w:t xml:space="preserve"> в порядке, устанавливаемом органами местного самоуправления.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Аварийные работы необходимо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8.10.2</w:t>
      </w:r>
      <w:r w:rsidRPr="00CD0B02">
        <w:rPr>
          <w:rFonts w:eastAsia="Calibri"/>
          <w:color w:val="000000"/>
          <w:szCs w:val="28"/>
        </w:rPr>
        <w:t>. В целях исключения возможного разрытия вновь построенных (реконструированных) улиц, скверов рекомендовать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необходимо ликвидировать в полном объеме организациями, производившими работы, в сроки, согласованные с администрацией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 До начала производства работ по разрытию рекомендуется: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.1. Установить дорожные знаки в соответствии с согласованной схемой;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8.10.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Ограждение необходимо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Ограждение необходимо выполнять </w:t>
      </w:r>
      <w:proofErr w:type="gramStart"/>
      <w:r w:rsidRPr="005A741B">
        <w:rPr>
          <w:rFonts w:eastAsia="Calibri"/>
          <w:color w:val="000000"/>
          <w:szCs w:val="28"/>
        </w:rPr>
        <w:t>сплошным</w:t>
      </w:r>
      <w:proofErr w:type="gramEnd"/>
      <w:r w:rsidRPr="005A741B">
        <w:rPr>
          <w:rFonts w:eastAsia="Calibri"/>
          <w:color w:val="000000"/>
          <w:szCs w:val="28"/>
        </w:rPr>
        <w:t xml:space="preserve"> и надежным, предотвращающим попадание посторонних на стройплощадку.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На направлениях массовых пешеходных потоков через траншеи необходимо устраивать мостки на расстоянии не менее чем 200 метров друг от друга.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8.10.5</w:t>
      </w:r>
      <w:r w:rsidRPr="005A741B">
        <w:rPr>
          <w:rFonts w:eastAsia="Calibri"/>
          <w:color w:val="000000"/>
          <w:szCs w:val="28"/>
        </w:rPr>
        <w:t xml:space="preserve">. Разрешение на производство работ необходимо хранить на месте работ и предъявлять по первому требованию лиц, осуществляющих </w:t>
      </w:r>
      <w:proofErr w:type="gramStart"/>
      <w:r w:rsidRPr="005A741B">
        <w:rPr>
          <w:rFonts w:eastAsia="Calibri"/>
          <w:color w:val="000000"/>
          <w:szCs w:val="28"/>
        </w:rPr>
        <w:t>контроль за</w:t>
      </w:r>
      <w:proofErr w:type="gramEnd"/>
      <w:r w:rsidRPr="005A741B">
        <w:rPr>
          <w:rFonts w:eastAsia="Calibri"/>
          <w:color w:val="000000"/>
          <w:szCs w:val="28"/>
        </w:rPr>
        <w:t xml:space="preserve"> выполнением Правил эксплуатации.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8.10.6</w:t>
      </w:r>
      <w:r w:rsidRPr="005A741B">
        <w:rPr>
          <w:rFonts w:eastAsia="Calibri"/>
          <w:color w:val="000000"/>
          <w:szCs w:val="28"/>
        </w:rPr>
        <w:t>. В разрешении рекомендуется устанавливать сроки и условия производства работ.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8.10.7</w:t>
      </w:r>
      <w:r w:rsidRPr="005A741B">
        <w:rPr>
          <w:rFonts w:eastAsia="Calibri"/>
          <w:color w:val="000000"/>
          <w:szCs w:val="28"/>
        </w:rPr>
        <w:t>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8.10.8</w:t>
      </w:r>
      <w:r w:rsidRPr="005A741B">
        <w:rPr>
          <w:rFonts w:eastAsia="Calibri"/>
          <w:color w:val="000000"/>
          <w:szCs w:val="28"/>
        </w:rPr>
        <w:t xml:space="preserve">. В случае неявки представителя или отказа его указать точное положение коммуникаций необходимо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5A741B">
        <w:rPr>
          <w:rFonts w:eastAsia="Calibri"/>
          <w:color w:val="000000"/>
          <w:szCs w:val="28"/>
        </w:rPr>
        <w:t>топооснове</w:t>
      </w:r>
      <w:proofErr w:type="spellEnd"/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8.10.9</w:t>
      </w:r>
      <w:r w:rsidRPr="005A741B">
        <w:rPr>
          <w:rFonts w:eastAsia="Calibri"/>
          <w:color w:val="000000"/>
          <w:szCs w:val="28"/>
        </w:rPr>
        <w:t>.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Бордюр разбирается, складируется на месте производства работ для дальнейшей установки.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При производстве работ на улицах, застроенных территориях грунт рекомендуется немедленно вывозить.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8.10.1</w:t>
      </w:r>
      <w:r>
        <w:rPr>
          <w:rFonts w:eastAsia="Calibri"/>
          <w:color w:val="000000"/>
          <w:szCs w:val="28"/>
        </w:rPr>
        <w:t>0</w:t>
      </w:r>
      <w:r w:rsidRPr="005A741B">
        <w:rPr>
          <w:rFonts w:eastAsia="Calibri"/>
          <w:color w:val="000000"/>
          <w:szCs w:val="28"/>
        </w:rPr>
        <w:t xml:space="preserve">. Траншеи под проезжей частью и тротуарами необходимо засыпать песком и песчаным фунтом с послойным уплотнением и поливкой </w:t>
      </w:r>
      <w:proofErr w:type="spellStart"/>
      <w:r w:rsidRPr="005A741B">
        <w:rPr>
          <w:rFonts w:eastAsia="Calibri"/>
          <w:color w:val="000000"/>
          <w:szCs w:val="28"/>
        </w:rPr>
        <w:t>водой</w:t>
      </w:r>
      <w:proofErr w:type="gramStart"/>
      <w:r w:rsidRPr="005A741B">
        <w:rPr>
          <w:rFonts w:eastAsia="Calibri"/>
          <w:color w:val="000000"/>
          <w:szCs w:val="28"/>
        </w:rPr>
        <w:t>.Т</w:t>
      </w:r>
      <w:proofErr w:type="gramEnd"/>
      <w:r w:rsidRPr="005A741B">
        <w:rPr>
          <w:rFonts w:eastAsia="Calibri"/>
          <w:color w:val="000000"/>
          <w:szCs w:val="28"/>
        </w:rPr>
        <w:t>раншеи</w:t>
      </w:r>
      <w:proofErr w:type="spellEnd"/>
      <w:r w:rsidRPr="005A741B">
        <w:rPr>
          <w:rFonts w:eastAsia="Calibri"/>
          <w:color w:val="000000"/>
          <w:szCs w:val="28"/>
        </w:rPr>
        <w:t xml:space="preserve"> на газонах необходимо засыпать местным грунтом с уплотнением, восстановлением плодородного слоя и посевом травы.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8.10.1</w:t>
      </w:r>
      <w:r>
        <w:rPr>
          <w:rFonts w:eastAsia="Calibri"/>
          <w:color w:val="000000"/>
          <w:szCs w:val="28"/>
        </w:rPr>
        <w:t>1</w:t>
      </w:r>
      <w:r w:rsidRPr="005A741B">
        <w:rPr>
          <w:rFonts w:eastAsia="Calibri"/>
          <w:color w:val="000000"/>
          <w:szCs w:val="28"/>
        </w:rPr>
        <w:t>. Засыпку траншеи до выполнения геодезической съемки необходимо  не допускать. Организации, получившей разрешение на проведение земляных работ, до окончания работ необходимо произвести геодезическую съемку.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8.10.1</w:t>
      </w:r>
      <w:r>
        <w:rPr>
          <w:rFonts w:eastAsia="Calibri"/>
          <w:color w:val="000000"/>
          <w:szCs w:val="28"/>
        </w:rPr>
        <w:t>2</w:t>
      </w:r>
      <w:r w:rsidRPr="005A741B">
        <w:rPr>
          <w:rFonts w:eastAsia="Calibri"/>
          <w:color w:val="000000"/>
          <w:szCs w:val="28"/>
        </w:rPr>
        <w:t>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8.10.1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>. При засыпке траншеи некондиционным грунтом без необходимого уплотнения или иных нарушениях правил производства земляных работ,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8.10.1</w:t>
      </w:r>
      <w:r>
        <w:rPr>
          <w:rFonts w:eastAsia="Calibri"/>
          <w:color w:val="000000"/>
          <w:szCs w:val="28"/>
        </w:rPr>
        <w:t>4</w:t>
      </w:r>
      <w:r w:rsidRPr="00CD0B02">
        <w:rPr>
          <w:rFonts w:eastAsia="Calibri"/>
          <w:color w:val="000000"/>
          <w:szCs w:val="28"/>
        </w:rPr>
        <w:t>. Провалы, просадки грунта</w:t>
      </w:r>
      <w:r w:rsidRPr="005A741B">
        <w:rPr>
          <w:rFonts w:eastAsia="Calibri"/>
          <w:color w:val="000000"/>
          <w:szCs w:val="28"/>
        </w:rPr>
        <w:t xml:space="preserve">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рекомендуется устранять организациям, получившим разрешение на производство работ, в течение суток.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Наледи, образовавшиеся из-за аварий на подземных коммуникациях, рекомендуется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</w:t>
      </w:r>
      <w:r>
        <w:rPr>
          <w:rFonts w:eastAsia="Calibri"/>
          <w:color w:val="000000"/>
          <w:szCs w:val="28"/>
        </w:rPr>
        <w:t>15</w:t>
      </w:r>
      <w:r w:rsidRPr="00CD0B02">
        <w:rPr>
          <w:rFonts w:eastAsia="Calibri"/>
          <w:color w:val="000000"/>
          <w:szCs w:val="28"/>
        </w:rPr>
        <w:t>. Проведение работ при строительстве, ремонте, реконструкции коммуникаций по просроченным ордерам рекомендуется признавать самовольным проведением земляных работ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8.11. Содержание животных в муниципальном образовании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8.11.1.Владельцам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8.11.2.Содержание собак и кошек на территории муниципального образования осуществляется в порядке, установленном представительным органом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8.11.3.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8.11.4. Выпас сельскохозяйственных животных необходимо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 xml:space="preserve">8.11.5. </w:t>
      </w:r>
      <w:r w:rsidRPr="00CD0B02">
        <w:rPr>
          <w:rFonts w:eastAsia="Calibri"/>
          <w:color w:val="000000"/>
          <w:szCs w:val="28"/>
        </w:rPr>
        <w:t>Запрещается передвижение сельскохозяйственных животных на территории муниципального</w:t>
      </w:r>
      <w:r w:rsidRPr="005A741B">
        <w:rPr>
          <w:rFonts w:eastAsia="Calibri"/>
          <w:color w:val="000000"/>
          <w:szCs w:val="28"/>
        </w:rPr>
        <w:t xml:space="preserve"> образования без сопровождающих лиц.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8.12. Особые требования к доступности </w:t>
      </w:r>
      <w:r>
        <w:rPr>
          <w:rFonts w:eastAsia="Calibri"/>
          <w:color w:val="000000"/>
          <w:szCs w:val="28"/>
        </w:rPr>
        <w:t>поселенческой</w:t>
      </w:r>
      <w:r w:rsidRPr="005A741B">
        <w:rPr>
          <w:rFonts w:eastAsia="Calibri"/>
          <w:color w:val="000000"/>
          <w:szCs w:val="28"/>
        </w:rPr>
        <w:t xml:space="preserve"> среды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8.12.1.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8.12.2. Проектирование, строительство, установка технических средств и оборудования, способствующих передвижению пожилых лиц и инвалидов, </w:t>
      </w:r>
      <w:r w:rsidRPr="00CD0B02">
        <w:rPr>
          <w:rFonts w:eastAsia="Calibri"/>
          <w:color w:val="000000"/>
          <w:szCs w:val="28"/>
        </w:rPr>
        <w:t>необходимо осуществлять при новом строительстве заказчиком в соответствии с утвержденной проектной документацией.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8.13. Праздничное оформление территории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8.13.1. Праздничное оформление территории муниципального образования выполняется по </w:t>
      </w:r>
      <w:r>
        <w:rPr>
          <w:rFonts w:eastAsia="Calibri"/>
          <w:color w:val="000000"/>
          <w:szCs w:val="28"/>
        </w:rPr>
        <w:t>постановлению</w:t>
      </w:r>
      <w:r w:rsidRPr="005A741B">
        <w:rPr>
          <w:rFonts w:eastAsia="Calibri"/>
          <w:color w:val="000000"/>
          <w:szCs w:val="28"/>
        </w:rPr>
        <w:t xml:space="preserve"> администрации муниципального образования на период проведения государственных и городских (сельских) праздников, мероприятий, связанных со знаменательными событиями.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8.13.2. Работы, связанные с проведением общегородских (сельских) торжественных и праздничных мероприятий, осуществляются организациям</w:t>
      </w:r>
      <w:r>
        <w:rPr>
          <w:rFonts w:eastAsia="Calibri"/>
          <w:color w:val="000000"/>
          <w:szCs w:val="28"/>
        </w:rPr>
        <w:t>и</w:t>
      </w:r>
      <w:r w:rsidRPr="005A741B">
        <w:rPr>
          <w:rFonts w:eastAsia="Calibri"/>
          <w:color w:val="000000"/>
          <w:szCs w:val="28"/>
        </w:rPr>
        <w:t xml:space="preserve">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8.13.3. </w:t>
      </w:r>
      <w:proofErr w:type="gramStart"/>
      <w:r w:rsidRPr="005A741B">
        <w:rPr>
          <w:rFonts w:eastAsia="Calibri"/>
          <w:color w:val="000000"/>
          <w:szCs w:val="28"/>
        </w:rPr>
        <w:t>В праздничное оформление необходимо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8.13.4.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утверждаемых администрацией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8.13.5.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ab/>
        <w:t xml:space="preserve">8.13.6. Владельцы торговых объектов  обязаны </w:t>
      </w:r>
      <w:proofErr w:type="spellStart"/>
      <w:r>
        <w:rPr>
          <w:rFonts w:eastAsia="Calibri"/>
          <w:color w:val="000000"/>
          <w:szCs w:val="28"/>
        </w:rPr>
        <w:t>вдни</w:t>
      </w:r>
      <w:proofErr w:type="spellEnd"/>
      <w:r>
        <w:rPr>
          <w:rFonts w:eastAsia="Calibri"/>
          <w:color w:val="000000"/>
          <w:szCs w:val="28"/>
        </w:rPr>
        <w:t xml:space="preserve"> празднования Нового года, Дня Победы и Дня города Апшеронска оформлять фасадную часть торговых объектов праздничной элиминацией.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Раздел 9. </w:t>
      </w:r>
      <w:proofErr w:type="gramStart"/>
      <w:r w:rsidRPr="005A741B">
        <w:rPr>
          <w:rFonts w:eastAsia="Calibri"/>
          <w:color w:val="000000"/>
          <w:szCs w:val="28"/>
        </w:rPr>
        <w:t>КОНТРОЛЬ ЗА</w:t>
      </w:r>
      <w:proofErr w:type="gramEnd"/>
      <w:r w:rsidRPr="005A741B">
        <w:rPr>
          <w:rFonts w:eastAsia="Calibri"/>
          <w:color w:val="000000"/>
          <w:szCs w:val="28"/>
        </w:rPr>
        <w:t xml:space="preserve"> СОБЛЮДЕНИЕМ НОРМ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И ПРАВИЛ БЛАГОУСТРОЙСТВА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9.1. Лица, указанные в настоящих Правилах, несут ответственность за нарушения Правил благоустройства и санитарного содержания территории </w:t>
      </w:r>
      <w:r>
        <w:rPr>
          <w:rFonts w:eastAsia="Calibri"/>
          <w:color w:val="000000"/>
          <w:szCs w:val="28"/>
        </w:rPr>
        <w:t>Апшеронского</w:t>
      </w:r>
      <w:r w:rsidRPr="005A741B">
        <w:rPr>
          <w:rFonts w:eastAsia="Calibri"/>
          <w:color w:val="000000"/>
          <w:szCs w:val="28"/>
        </w:rPr>
        <w:t xml:space="preserve"> городского поселения  </w:t>
      </w:r>
      <w:r>
        <w:rPr>
          <w:rFonts w:eastAsia="Calibri"/>
          <w:color w:val="000000"/>
          <w:szCs w:val="28"/>
        </w:rPr>
        <w:t>Апшеронского</w:t>
      </w:r>
      <w:r w:rsidRPr="005A741B">
        <w:rPr>
          <w:rFonts w:eastAsia="Calibri"/>
          <w:color w:val="000000"/>
          <w:szCs w:val="28"/>
        </w:rPr>
        <w:t xml:space="preserve"> района в соответствии с действующим законодательством.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9.2.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законодательством.</w:t>
      </w:r>
    </w:p>
    <w:p w:rsidR="00425583" w:rsidRDefault="00425583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425583" w:rsidRDefault="00425583" w:rsidP="00425583">
      <w:pPr>
        <w:jc w:val="both"/>
      </w:pPr>
      <w:r>
        <w:t xml:space="preserve">Глава </w:t>
      </w:r>
      <w:proofErr w:type="spellStart"/>
      <w:r>
        <w:t>Мезмайского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425583" w:rsidRDefault="00425583" w:rsidP="00425583">
      <w:pPr>
        <w:jc w:val="both"/>
      </w:pPr>
      <w:r>
        <w:t>поселения Апшеронского района                                                     А.С. Николаев</w:t>
      </w:r>
    </w:p>
    <w:p w:rsidR="00425583" w:rsidRDefault="00425583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ОГЛАВЛЕНИЕ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Раздел 1. Общие положения</w:t>
      </w:r>
      <w:proofErr w:type="gramStart"/>
      <w:r>
        <w:rPr>
          <w:rFonts w:eastAsia="Calibri"/>
          <w:color w:val="000000"/>
          <w:szCs w:val="28"/>
        </w:rPr>
        <w:t>.</w:t>
      </w:r>
      <w:proofErr w:type="gramEnd"/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proofErr w:type="gramStart"/>
      <w:r>
        <w:rPr>
          <w:rFonts w:eastAsia="Calibri"/>
          <w:color w:val="000000"/>
          <w:szCs w:val="28"/>
        </w:rPr>
        <w:t>с</w:t>
      </w:r>
      <w:proofErr w:type="gramEnd"/>
      <w:r>
        <w:rPr>
          <w:rFonts w:eastAsia="Calibri"/>
          <w:color w:val="000000"/>
          <w:szCs w:val="28"/>
        </w:rPr>
        <w:t>тр. 1-3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Раздел 2. Элементы благоустройства территории</w:t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  <w:t>стр. 3-26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Элементы инженерной подготовки и защиты территорий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озеленение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виды покрытий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сопряжения поверхностей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ограждения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малые архитектурные формы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игровое и спортивное оборудование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освещение и осветительное оборудование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средства наружной рекламы и информации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некапитальные нестационарные сооружения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оформление и оборудование зданий и сооружений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площадки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пешеходные коммуникации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- транспортные проезды  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Раздел 3. Благоустройство на территориях 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общественного назначения</w:t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  <w:t xml:space="preserve">       стр. 27-28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общие положения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общественные пространства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участки и специализированные зоны общественной застройки</w:t>
      </w:r>
      <w:r>
        <w:rPr>
          <w:rFonts w:eastAsia="Calibri"/>
          <w:color w:val="000000"/>
          <w:szCs w:val="28"/>
        </w:rPr>
        <w:tab/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Раздел 4. Благоустройство на территориях 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жилого назначения</w:t>
      </w:r>
      <w:r>
        <w:rPr>
          <w:rFonts w:eastAsia="Calibri"/>
          <w:color w:val="000000"/>
          <w:szCs w:val="28"/>
        </w:rPr>
        <w:tab/>
        <w:t xml:space="preserve">                                                                          стр. 28-32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общие положения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общественные пространства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участки жилой застройки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участки детских садов и школ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участки длительного и кратковременного хранения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транспортных средств</w:t>
      </w:r>
      <w:r>
        <w:rPr>
          <w:rFonts w:eastAsia="Calibri"/>
          <w:color w:val="000000"/>
          <w:szCs w:val="28"/>
        </w:rPr>
        <w:tab/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Раздел 5. Благоустройство на территориях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рекреационного назначения</w:t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  <w:t xml:space="preserve">        стр. 32-37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- общие положения                                                               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зоны отдыха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парки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бульвары, скверы</w:t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lastRenderedPageBreak/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Раздел 6.  Благоустройство на территориях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производственного назначения</w:t>
      </w:r>
      <w:r>
        <w:rPr>
          <w:rFonts w:eastAsia="Calibri"/>
          <w:color w:val="000000"/>
          <w:szCs w:val="28"/>
        </w:rPr>
        <w:tab/>
        <w:t xml:space="preserve">                                                        стр. 37-38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общие положения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озелененные территории санитарно-защитных зон</w:t>
      </w:r>
      <w:r>
        <w:rPr>
          <w:rFonts w:eastAsia="Calibri"/>
          <w:color w:val="000000"/>
          <w:szCs w:val="28"/>
        </w:rPr>
        <w:tab/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Раздел 7. Объекты благоустройства на территориях 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транспортных и инженерных коммуникаций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муниципального образования</w:t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  <w:t>стр. 38-41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общие положения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улицы и дороги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площади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пешеходные переходы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технические зоны транспортных, инженерных коммуникаций,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proofErr w:type="spellStart"/>
      <w:r>
        <w:rPr>
          <w:rFonts w:eastAsia="Calibri"/>
          <w:color w:val="000000"/>
          <w:szCs w:val="28"/>
        </w:rPr>
        <w:t>водоохранные</w:t>
      </w:r>
      <w:proofErr w:type="spellEnd"/>
      <w:r>
        <w:rPr>
          <w:rFonts w:eastAsia="Calibri"/>
          <w:color w:val="000000"/>
          <w:szCs w:val="28"/>
        </w:rPr>
        <w:t xml:space="preserve"> зоны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Раздел 8. Эксплуатация объектов благоустройства</w:t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  <w:t>стр. 41-57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общие положения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уборка территории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особенности уборки территории в весенне-летний период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особенности уборки территории в осенне-зимний период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порядок содержания и уборки территорий индивидуальных жилых домов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порядок содержания элементов благоустройства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работы по озеленению территорий и содержанию зеленых насаждений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содержание и эксплуатация дорог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освещение территорий муниципальных образований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проведение работ при строительстве, ремонте, реконструкции коммуникаций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содержание животных в муниципальном образовании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особые требования к доступности городской среды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- праздничное оформление территории 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Раздел 9. </w:t>
      </w:r>
      <w:proofErr w:type="gramStart"/>
      <w:r>
        <w:rPr>
          <w:rFonts w:eastAsia="Calibri"/>
          <w:color w:val="000000"/>
          <w:szCs w:val="28"/>
        </w:rPr>
        <w:t>Контроль за</w:t>
      </w:r>
      <w:proofErr w:type="gramEnd"/>
      <w:r>
        <w:rPr>
          <w:rFonts w:eastAsia="Calibri"/>
          <w:color w:val="000000"/>
          <w:szCs w:val="28"/>
        </w:rPr>
        <w:t xml:space="preserve"> соблюдением норм </w:t>
      </w:r>
    </w:p>
    <w:p w:rsidR="00B6500D" w:rsidRDefault="00B6500D" w:rsidP="00B6500D">
      <w:pPr>
        <w:tabs>
          <w:tab w:val="left" w:pos="8364"/>
        </w:tabs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и правил благоустройства</w:t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  <w:t>стр. 57</w:t>
      </w:r>
    </w:p>
    <w:p w:rsidR="00B6500D" w:rsidRDefault="00B6500D" w:rsidP="00DD2EDB">
      <w:pPr>
        <w:jc w:val="both"/>
        <w:rPr>
          <w:b/>
          <w:szCs w:val="28"/>
        </w:rPr>
      </w:pPr>
    </w:p>
    <w:sectPr w:rsidR="00B6500D" w:rsidSect="00AE64C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1C0B7F"/>
    <w:multiLevelType w:val="multilevel"/>
    <w:tmpl w:val="5CC0A88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9"/>
    <w:rsid w:val="000021AD"/>
    <w:rsid w:val="000046CB"/>
    <w:rsid w:val="00007C79"/>
    <w:rsid w:val="00017CCF"/>
    <w:rsid w:val="00022BB0"/>
    <w:rsid w:val="0003291C"/>
    <w:rsid w:val="00067751"/>
    <w:rsid w:val="000D156D"/>
    <w:rsid w:val="0013029D"/>
    <w:rsid w:val="001409DE"/>
    <w:rsid w:val="001932FC"/>
    <w:rsid w:val="001F712A"/>
    <w:rsid w:val="002748F0"/>
    <w:rsid w:val="002A1F2D"/>
    <w:rsid w:val="00317BB1"/>
    <w:rsid w:val="00365A2C"/>
    <w:rsid w:val="00393A1C"/>
    <w:rsid w:val="003B213A"/>
    <w:rsid w:val="003B61C5"/>
    <w:rsid w:val="003F2474"/>
    <w:rsid w:val="003F572E"/>
    <w:rsid w:val="00425583"/>
    <w:rsid w:val="00430CD5"/>
    <w:rsid w:val="004538EB"/>
    <w:rsid w:val="004653C8"/>
    <w:rsid w:val="00471A91"/>
    <w:rsid w:val="00473759"/>
    <w:rsid w:val="004928F7"/>
    <w:rsid w:val="004B6C5C"/>
    <w:rsid w:val="004D2ED3"/>
    <w:rsid w:val="004E3920"/>
    <w:rsid w:val="005064E5"/>
    <w:rsid w:val="0051510B"/>
    <w:rsid w:val="00521A56"/>
    <w:rsid w:val="005256C2"/>
    <w:rsid w:val="00542A5B"/>
    <w:rsid w:val="0054535B"/>
    <w:rsid w:val="005B210A"/>
    <w:rsid w:val="005B473C"/>
    <w:rsid w:val="005E1F1C"/>
    <w:rsid w:val="00617ACB"/>
    <w:rsid w:val="0062511E"/>
    <w:rsid w:val="006268B1"/>
    <w:rsid w:val="00630B3D"/>
    <w:rsid w:val="00656FAF"/>
    <w:rsid w:val="00663B90"/>
    <w:rsid w:val="00672BE2"/>
    <w:rsid w:val="00682C7F"/>
    <w:rsid w:val="006D27D5"/>
    <w:rsid w:val="00706E4F"/>
    <w:rsid w:val="00754FF0"/>
    <w:rsid w:val="00761876"/>
    <w:rsid w:val="007946B0"/>
    <w:rsid w:val="007C7BB6"/>
    <w:rsid w:val="007D6D2D"/>
    <w:rsid w:val="00813E1D"/>
    <w:rsid w:val="00833D6F"/>
    <w:rsid w:val="00864B0B"/>
    <w:rsid w:val="00865801"/>
    <w:rsid w:val="00866248"/>
    <w:rsid w:val="008A0B16"/>
    <w:rsid w:val="008C042F"/>
    <w:rsid w:val="008E1C2A"/>
    <w:rsid w:val="00922DB6"/>
    <w:rsid w:val="00961323"/>
    <w:rsid w:val="00990E4B"/>
    <w:rsid w:val="009A6F3E"/>
    <w:rsid w:val="009C7493"/>
    <w:rsid w:val="009D727E"/>
    <w:rsid w:val="009E2528"/>
    <w:rsid w:val="009E36B8"/>
    <w:rsid w:val="00A02FA3"/>
    <w:rsid w:val="00A24C77"/>
    <w:rsid w:val="00A73FFE"/>
    <w:rsid w:val="00A87D72"/>
    <w:rsid w:val="00A9043F"/>
    <w:rsid w:val="00A96FC4"/>
    <w:rsid w:val="00AA1E3B"/>
    <w:rsid w:val="00AB0B8B"/>
    <w:rsid w:val="00AD0E6F"/>
    <w:rsid w:val="00AE2C49"/>
    <w:rsid w:val="00AE64C0"/>
    <w:rsid w:val="00AF5133"/>
    <w:rsid w:val="00AF7F60"/>
    <w:rsid w:val="00B005CC"/>
    <w:rsid w:val="00B04A18"/>
    <w:rsid w:val="00B557B9"/>
    <w:rsid w:val="00B56D58"/>
    <w:rsid w:val="00B6219B"/>
    <w:rsid w:val="00B6500D"/>
    <w:rsid w:val="00B72523"/>
    <w:rsid w:val="00B830DC"/>
    <w:rsid w:val="00B83D52"/>
    <w:rsid w:val="00B859C5"/>
    <w:rsid w:val="00B9555E"/>
    <w:rsid w:val="00BB12EA"/>
    <w:rsid w:val="00BB6ECF"/>
    <w:rsid w:val="00BE6ADF"/>
    <w:rsid w:val="00C36D68"/>
    <w:rsid w:val="00C91C07"/>
    <w:rsid w:val="00C966C9"/>
    <w:rsid w:val="00C97566"/>
    <w:rsid w:val="00CC0478"/>
    <w:rsid w:val="00CE53D2"/>
    <w:rsid w:val="00CF15CD"/>
    <w:rsid w:val="00CF6F68"/>
    <w:rsid w:val="00D279B5"/>
    <w:rsid w:val="00D35D7C"/>
    <w:rsid w:val="00D63F3F"/>
    <w:rsid w:val="00D933E8"/>
    <w:rsid w:val="00D93E45"/>
    <w:rsid w:val="00D965EF"/>
    <w:rsid w:val="00DA384B"/>
    <w:rsid w:val="00DB6598"/>
    <w:rsid w:val="00DC5F25"/>
    <w:rsid w:val="00DD2EDB"/>
    <w:rsid w:val="00DD444B"/>
    <w:rsid w:val="00DD5441"/>
    <w:rsid w:val="00E205B0"/>
    <w:rsid w:val="00E228DC"/>
    <w:rsid w:val="00E45DAB"/>
    <w:rsid w:val="00E57F21"/>
    <w:rsid w:val="00E65B2C"/>
    <w:rsid w:val="00E72B26"/>
    <w:rsid w:val="00E908F3"/>
    <w:rsid w:val="00EB4113"/>
    <w:rsid w:val="00ED78BA"/>
    <w:rsid w:val="00EE1A71"/>
    <w:rsid w:val="00EE5629"/>
    <w:rsid w:val="00F06FC8"/>
    <w:rsid w:val="00F6189C"/>
    <w:rsid w:val="00F84C0A"/>
    <w:rsid w:val="00F93CB1"/>
    <w:rsid w:val="00F96F11"/>
    <w:rsid w:val="00FA0835"/>
    <w:rsid w:val="00FD1BFA"/>
    <w:rsid w:val="00FE3D4D"/>
    <w:rsid w:val="00FE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557B9"/>
    <w:pPr>
      <w:keepNext/>
      <w:numPr>
        <w:numId w:val="2"/>
      </w:numPr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7B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B557B9"/>
    <w:pPr>
      <w:jc w:val="center"/>
    </w:pPr>
    <w:rPr>
      <w:b/>
      <w:bCs/>
      <w:sz w:val="3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6500D"/>
  </w:style>
  <w:style w:type="paragraph" w:customStyle="1" w:styleId="ConsPlusTitle">
    <w:name w:val="ConsPlusTitle"/>
    <w:uiPriority w:val="99"/>
    <w:rsid w:val="00B650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B65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500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50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6500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6500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500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0D"/>
    <w:rPr>
      <w:rFonts w:ascii="Tahoma" w:eastAsia="Calibri" w:hAnsi="Tahoma" w:cs="Tahoma"/>
      <w:sz w:val="16"/>
      <w:szCs w:val="16"/>
    </w:rPr>
  </w:style>
  <w:style w:type="character" w:customStyle="1" w:styleId="article">
    <w:name w:val="article"/>
    <w:rsid w:val="00682C7F"/>
  </w:style>
  <w:style w:type="character" w:customStyle="1" w:styleId="extended-textshort">
    <w:name w:val="extended-text__short"/>
    <w:basedOn w:val="a0"/>
    <w:rsid w:val="00B83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557B9"/>
    <w:pPr>
      <w:keepNext/>
      <w:numPr>
        <w:numId w:val="2"/>
      </w:numPr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7B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B557B9"/>
    <w:pPr>
      <w:jc w:val="center"/>
    </w:pPr>
    <w:rPr>
      <w:b/>
      <w:bCs/>
      <w:sz w:val="3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6500D"/>
  </w:style>
  <w:style w:type="paragraph" w:customStyle="1" w:styleId="ConsPlusTitle">
    <w:name w:val="ConsPlusTitle"/>
    <w:uiPriority w:val="99"/>
    <w:rsid w:val="00B650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B65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500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50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6500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6500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500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0D"/>
    <w:rPr>
      <w:rFonts w:ascii="Tahoma" w:eastAsia="Calibri" w:hAnsi="Tahoma" w:cs="Tahoma"/>
      <w:sz w:val="16"/>
      <w:szCs w:val="16"/>
    </w:rPr>
  </w:style>
  <w:style w:type="character" w:customStyle="1" w:styleId="article">
    <w:name w:val="article"/>
    <w:rsid w:val="00682C7F"/>
  </w:style>
  <w:style w:type="character" w:customStyle="1" w:styleId="extended-textshort">
    <w:name w:val="extended-text__short"/>
    <w:basedOn w:val="a0"/>
    <w:rsid w:val="00B8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59C1757A0B7F628A0FF023A448FB989605D8EA1CC0E53214C18275O7K" TargetMode="External"/><Relationship Id="rId13" Type="http://schemas.openxmlformats.org/officeDocument/2006/relationships/hyperlink" Target="consultantplus://offline/ref=810459C1757A0B7F628A11FD35C817F1969F58D4E01397BB6F1296DD07D6CC655BA737E8C3F7E48F5D78B77DO9K" TargetMode="External"/><Relationship Id="rId18" Type="http://schemas.openxmlformats.org/officeDocument/2006/relationships/hyperlink" Target="consultantplus://offline/ref=810459C1757A0B7F628A11FD35C817F1969F58D4E01397BB6F1296DD07D6CC655BA737E8C3F7E48F5D7CB77DO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0459C1757A0B7F628A11FD35C817F1969F58D4E01397BB6F1296DD07D6CC655BA737E8C3F7E48F5D7CB77DOC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10459C1757A0B7F628A0FF023A448FB909403D0E9109DEF3A4DCD8050DFC6321CE86EAA87FAE58E75OEK" TargetMode="External"/><Relationship Id="rId17" Type="http://schemas.openxmlformats.org/officeDocument/2006/relationships/hyperlink" Target="consultantplus://offline/ref=810459C1757A0B7F628A0FF023A448FB909403D0E9109DEF3A4DCD8050DFC6321CE86EAA87FAE58E75OE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0459C1757A0B7F628A11FD35C817F1969F58D4E01397BB6F1296DD07D6CC655BA737E8C3F7E48F5D7DB57DODK" TargetMode="External"/><Relationship Id="rId20" Type="http://schemas.openxmlformats.org/officeDocument/2006/relationships/hyperlink" Target="consultantplus://offline/ref=810459C1757A0B7F628A11FD35C817F1969F58D4E01397BB6F1296DD07D6CC655BA737E8C3F7E48F5D7CB77DO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0459C1757A0B7F628A0FF023A448FB909403D0E9109DEF3A4DCD8050DFC6321CE86EAA87FAE58E75OE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0459C1757A0B7F628A11FD35C817F1969F58D4E01397BB6F1296DD07D6CC655BA737E8C3F7E48F5D7BB27DODK" TargetMode="External"/><Relationship Id="rId23" Type="http://schemas.openxmlformats.org/officeDocument/2006/relationships/hyperlink" Target="consultantplus://offline/ref=810459C1757A0B7F628A11FD35C817F1969F58D4E01397BB6F1296DD07D6CC655BA737E8C3F7E48F5D7FB77DOBK" TargetMode="External"/><Relationship Id="rId10" Type="http://schemas.openxmlformats.org/officeDocument/2006/relationships/hyperlink" Target="consultantplus://offline/ref=810459C1757A0B7F628A11FD35C817F1969F58D4E01397BB6F1296DD07D6CC655BA737E8C3F7E48F5D78B27DO5K" TargetMode="External"/><Relationship Id="rId19" Type="http://schemas.openxmlformats.org/officeDocument/2006/relationships/hyperlink" Target="consultantplus://offline/ref=810459C1757A0B7F628A11FD35C817F1969F58D4E01397BB6F1296DD07D6CC655BA737E8C3F7E48F5D7CB47DO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0459C1757A0B7F628A11FD35C817F1969F58D4E01397BB6F1296DD07D6CC655BA737E8C3F7E48F5D79B07DO8K" TargetMode="External"/><Relationship Id="rId14" Type="http://schemas.openxmlformats.org/officeDocument/2006/relationships/hyperlink" Target="consultantplus://offline/ref=810459C1757A0B7F628A11FD35C817F1969F58D4E01397BB6F1296DD07D6CC655BA737E8C3F7E48F5D7AB37DO5K" TargetMode="External"/><Relationship Id="rId22" Type="http://schemas.openxmlformats.org/officeDocument/2006/relationships/hyperlink" Target="consultantplus://offline/ref=810459C1757A0B7F628A11FD35C817F1969F58D4E01397BB6F1296DD07D6CC655BA737E8C3F7E48F5D7FB77D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5EC9A-8375-4401-95A9-001C75D6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22390</Words>
  <Characters>127628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149719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оператор</cp:lastModifiedBy>
  <cp:revision>2</cp:revision>
  <cp:lastPrinted>2018-07-05T09:08:00Z</cp:lastPrinted>
  <dcterms:created xsi:type="dcterms:W3CDTF">2018-07-20T13:00:00Z</dcterms:created>
  <dcterms:modified xsi:type="dcterms:W3CDTF">2018-07-20T13:00:00Z</dcterms:modified>
</cp:coreProperties>
</file>